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6F" w:rsidRPr="00DC5F6F" w:rsidRDefault="009B5B63" w:rsidP="00DC5F6F">
      <w:pPr>
        <w:spacing w:after="0" w:line="360" w:lineRule="auto"/>
        <w:rPr>
          <w:rFonts w:ascii="Cambria" w:hAnsi="Cambria"/>
          <w:color w:val="212121"/>
        </w:rPr>
      </w:pPr>
      <w:bookmarkStart w:id="0" w:name="_GoBack"/>
      <w:bookmarkEnd w:id="0"/>
      <w:r>
        <w:rPr>
          <w:rFonts w:ascii="Cambria" w:eastAsiaTheme="minorEastAsia" w:hAnsi="Cambria"/>
          <w:b/>
          <w:bCs/>
          <w:color w:val="212121"/>
          <w:sz w:val="24"/>
          <w:szCs w:val="24"/>
          <w:u w:val="single"/>
        </w:rPr>
        <w:t xml:space="preserve">BIAMI: </w:t>
      </w:r>
      <w:r w:rsidR="00DC5F6F" w:rsidRPr="00DC5F6F">
        <w:rPr>
          <w:rFonts w:ascii="Cambria" w:eastAsiaTheme="minorEastAsia" w:hAnsi="Cambria"/>
          <w:b/>
          <w:bCs/>
          <w:color w:val="212121"/>
          <w:sz w:val="24"/>
          <w:szCs w:val="24"/>
          <w:u w:val="single"/>
        </w:rPr>
        <w:t>Who we are and what we do</w:t>
      </w:r>
    </w:p>
    <w:p w:rsidR="00DC5F6F" w:rsidRPr="00DC5F6F" w:rsidRDefault="00DC5F6F" w:rsidP="00DC5F6F">
      <w:pPr>
        <w:spacing w:after="0" w:line="360" w:lineRule="auto"/>
        <w:rPr>
          <w:rFonts w:ascii="Cambria" w:eastAsiaTheme="minorEastAsia" w:hAnsi="Cambria"/>
          <w:color w:val="212121"/>
          <w:sz w:val="24"/>
          <w:szCs w:val="24"/>
        </w:rPr>
      </w:pPr>
      <w:r w:rsidRPr="00DC5F6F">
        <w:rPr>
          <w:rFonts w:ascii="Cambria" w:eastAsiaTheme="minorEastAsia" w:hAnsi="Cambria"/>
          <w:color w:val="212121"/>
          <w:sz w:val="24"/>
          <w:szCs w:val="24"/>
        </w:rPr>
        <w:t> </w:t>
      </w:r>
    </w:p>
    <w:p w:rsidR="00012FA4" w:rsidRDefault="00ED2C45" w:rsidP="00DC5F6F">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T</w:t>
      </w:r>
      <w:r w:rsidR="00DC5F6F" w:rsidRPr="00DC5F6F">
        <w:rPr>
          <w:rFonts w:ascii="Cambria" w:eastAsiaTheme="minorEastAsia" w:hAnsi="Cambria"/>
          <w:color w:val="212121"/>
          <w:sz w:val="24"/>
          <w:szCs w:val="24"/>
        </w:rPr>
        <w:t xml:space="preserve">he Brain Injury Association of Michigan, </w:t>
      </w:r>
      <w:r>
        <w:rPr>
          <w:rFonts w:ascii="Cambria" w:eastAsiaTheme="minorEastAsia" w:hAnsi="Cambria"/>
          <w:color w:val="212121"/>
          <w:sz w:val="24"/>
          <w:szCs w:val="24"/>
        </w:rPr>
        <w:t>BIAMI,</w:t>
      </w:r>
      <w:r w:rsidR="004D78E9">
        <w:rPr>
          <w:rFonts w:ascii="Cambria" w:eastAsiaTheme="minorEastAsia" w:hAnsi="Cambria"/>
          <w:color w:val="212121"/>
          <w:sz w:val="24"/>
          <w:szCs w:val="24"/>
        </w:rPr>
        <w:t xml:space="preserve"> </w:t>
      </w:r>
      <w:r w:rsidR="00DC5F6F" w:rsidRPr="00DC5F6F">
        <w:rPr>
          <w:rFonts w:ascii="Cambria" w:eastAsiaTheme="minorEastAsia" w:hAnsi="Cambria"/>
          <w:color w:val="212121"/>
          <w:sz w:val="24"/>
          <w:szCs w:val="24"/>
        </w:rPr>
        <w:t xml:space="preserve">a 501(c)(3) </w:t>
      </w:r>
      <w:r>
        <w:rPr>
          <w:rFonts w:ascii="Cambria" w:eastAsiaTheme="minorEastAsia" w:hAnsi="Cambria"/>
          <w:color w:val="212121"/>
          <w:sz w:val="24"/>
          <w:szCs w:val="24"/>
        </w:rPr>
        <w:t xml:space="preserve">GuideStar Gold </w:t>
      </w:r>
      <w:r w:rsidR="00DC5F6F" w:rsidRPr="00DC5F6F">
        <w:rPr>
          <w:rFonts w:ascii="Cambria" w:eastAsiaTheme="minorEastAsia" w:hAnsi="Cambria"/>
          <w:color w:val="212121"/>
          <w:sz w:val="24"/>
          <w:szCs w:val="24"/>
        </w:rPr>
        <w:t xml:space="preserve">organization, is one of the longest established (1980), largest (nearly 800 members), and most productive of the Brain Injury Association of America’s state affiliates. Our mission is to improve the lives of those affected by brain injury and reduce the incidence and impact of brain injury through education, advocacy, support, treatment services, and research. </w:t>
      </w:r>
    </w:p>
    <w:p w:rsidR="00012FA4" w:rsidRDefault="00012FA4" w:rsidP="00DC5F6F">
      <w:pPr>
        <w:spacing w:after="0" w:line="360" w:lineRule="auto"/>
        <w:rPr>
          <w:rFonts w:ascii="Cambria" w:eastAsiaTheme="minorEastAsia" w:hAnsi="Cambria"/>
          <w:color w:val="212121"/>
          <w:sz w:val="24"/>
          <w:szCs w:val="24"/>
        </w:rPr>
      </w:pPr>
    </w:p>
    <w:p w:rsidR="00DC5F6F" w:rsidRPr="00012FA4" w:rsidRDefault="00012FA4" w:rsidP="00DC5F6F">
      <w:pPr>
        <w:spacing w:after="0" w:line="360" w:lineRule="auto"/>
        <w:rPr>
          <w:rFonts w:ascii="Cambria" w:eastAsiaTheme="minorEastAsia" w:hAnsi="Cambria"/>
          <w:b/>
          <w:color w:val="212121"/>
          <w:sz w:val="24"/>
          <w:szCs w:val="24"/>
          <w:u w:val="single"/>
        </w:rPr>
      </w:pPr>
      <w:r w:rsidRPr="00012FA4">
        <w:rPr>
          <w:rFonts w:ascii="Cambria" w:eastAsiaTheme="minorEastAsia" w:hAnsi="Cambria"/>
          <w:b/>
          <w:color w:val="212121"/>
          <w:sz w:val="24"/>
          <w:szCs w:val="24"/>
          <w:u w:val="single"/>
        </w:rPr>
        <w:t>More on what we do</w:t>
      </w:r>
    </w:p>
    <w:p w:rsidR="00DC5F6F" w:rsidRPr="00DC5F6F" w:rsidRDefault="00DC5F6F" w:rsidP="00DC5F6F">
      <w:pPr>
        <w:spacing w:after="0" w:line="360" w:lineRule="auto"/>
        <w:rPr>
          <w:rFonts w:ascii="Cambria" w:eastAsiaTheme="minorEastAsia" w:hAnsi="Cambria"/>
          <w:color w:val="212121"/>
          <w:sz w:val="24"/>
          <w:szCs w:val="24"/>
        </w:rPr>
      </w:pPr>
      <w:r w:rsidRPr="00DC5F6F">
        <w:rPr>
          <w:rFonts w:ascii="Cambria" w:eastAsiaTheme="minorEastAsia" w:hAnsi="Cambria"/>
          <w:color w:val="212121"/>
          <w:sz w:val="24"/>
          <w:szCs w:val="24"/>
        </w:rPr>
        <w:t> </w:t>
      </w:r>
    </w:p>
    <w:p w:rsidR="00012FA4" w:rsidRPr="00DC5F6F" w:rsidRDefault="00012FA4" w:rsidP="00012FA4">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Serve</w:t>
      </w:r>
      <w:r w:rsidRPr="00DC5F6F">
        <w:rPr>
          <w:rFonts w:ascii="Cambria" w:eastAsia="Times New Roman" w:hAnsi="Cambria"/>
          <w:color w:val="212121"/>
          <w:sz w:val="24"/>
          <w:szCs w:val="24"/>
        </w:rPr>
        <w:t xml:space="preserve"> as a link between brain injury survivors, families, and caregivers and the nation’s most extensive network of specialized medical, psychological, rehabilitation facility, therapeutic, case management, legal, and ancillary services</w:t>
      </w:r>
    </w:p>
    <w:p w:rsidR="00012FA4" w:rsidRPr="00DC5F6F" w:rsidRDefault="00012FA4" w:rsidP="00012FA4">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Support</w:t>
      </w:r>
      <w:r w:rsidRPr="00DC5F6F">
        <w:rPr>
          <w:rFonts w:ascii="Cambria" w:eastAsia="Times New Roman" w:hAnsi="Cambria"/>
          <w:color w:val="212121"/>
          <w:sz w:val="24"/>
          <w:szCs w:val="24"/>
        </w:rPr>
        <w:t xml:space="preserve"> 20 chapters and support groups statewide </w:t>
      </w:r>
    </w:p>
    <w:p w:rsidR="00DC5F6F" w:rsidRPr="00DC5F6F" w:rsidRDefault="00012FA4"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Respond</w:t>
      </w:r>
      <w:r w:rsidR="00DC5F6F" w:rsidRPr="00DC5F6F">
        <w:rPr>
          <w:rFonts w:ascii="Cambria" w:eastAsia="Times New Roman" w:hAnsi="Cambria"/>
          <w:color w:val="212121"/>
          <w:sz w:val="24"/>
          <w:szCs w:val="24"/>
        </w:rPr>
        <w:t xml:space="preserve"> in depth to over 2000 hotline calls annually</w:t>
      </w:r>
    </w:p>
    <w:p w:rsidR="001D49D5" w:rsidRDefault="001D49D5"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Aggressively advocate</w:t>
      </w:r>
      <w:r w:rsidRPr="00DC5F6F">
        <w:rPr>
          <w:rFonts w:ascii="Cambria" w:eastAsia="Times New Roman" w:hAnsi="Cambria"/>
          <w:color w:val="212121"/>
          <w:sz w:val="24"/>
          <w:szCs w:val="24"/>
        </w:rPr>
        <w:t xml:space="preserve"> for policies and legislation </w:t>
      </w:r>
      <w:r>
        <w:rPr>
          <w:rFonts w:ascii="Cambria" w:eastAsia="Times New Roman" w:hAnsi="Cambria"/>
          <w:color w:val="212121"/>
          <w:sz w:val="24"/>
          <w:szCs w:val="24"/>
        </w:rPr>
        <w:t>in Lansing and nationally that support</w:t>
      </w:r>
      <w:r w:rsidRPr="00DC5F6F">
        <w:rPr>
          <w:rFonts w:ascii="Cambria" w:eastAsia="Times New Roman" w:hAnsi="Cambria"/>
          <w:color w:val="212121"/>
          <w:sz w:val="24"/>
          <w:szCs w:val="24"/>
        </w:rPr>
        <w:t xml:space="preserve"> brain injury survivors</w:t>
      </w:r>
      <w:r>
        <w:rPr>
          <w:rFonts w:ascii="Cambria" w:eastAsia="Times New Roman" w:hAnsi="Cambria"/>
          <w:color w:val="212121"/>
          <w:sz w:val="24"/>
          <w:szCs w:val="24"/>
        </w:rPr>
        <w:t xml:space="preserve"> </w:t>
      </w:r>
    </w:p>
    <w:p w:rsidR="00DC5F6F" w:rsidRPr="00DC5F6F" w:rsidRDefault="001D49D5"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 xml:space="preserve">Host </w:t>
      </w:r>
      <w:r w:rsidR="00DC5F6F" w:rsidRPr="00DC5F6F">
        <w:rPr>
          <w:rFonts w:ascii="Cambria" w:eastAsia="Times New Roman" w:hAnsi="Cambria"/>
          <w:color w:val="212121"/>
          <w:sz w:val="24"/>
          <w:szCs w:val="24"/>
        </w:rPr>
        <w:t>active social media platforms for survivors, families, caregivers, and brain injury specialists</w:t>
      </w:r>
    </w:p>
    <w:p w:rsidR="00DC5F6F" w:rsidRPr="00DC5F6F" w:rsidRDefault="00C737B1"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Provide</w:t>
      </w:r>
      <w:r w:rsidR="00DC5F6F" w:rsidRPr="00DC5F6F">
        <w:rPr>
          <w:rFonts w:ascii="Cambria" w:eastAsia="Times New Roman" w:hAnsi="Cambria"/>
          <w:color w:val="212121"/>
          <w:sz w:val="24"/>
          <w:szCs w:val="24"/>
        </w:rPr>
        <w:t xml:space="preserve"> education and training to families and professionals, including CBIS</w:t>
      </w:r>
      <w:r w:rsidR="009B5B63">
        <w:rPr>
          <w:rFonts w:ascii="Cambria" w:eastAsia="Times New Roman" w:hAnsi="Cambria"/>
          <w:color w:val="212121"/>
          <w:sz w:val="24"/>
          <w:szCs w:val="24"/>
        </w:rPr>
        <w:t xml:space="preserve"> (Certified Brain Injury Specialist)</w:t>
      </w:r>
      <w:r w:rsidR="00DC5F6F" w:rsidRPr="00DC5F6F">
        <w:rPr>
          <w:rFonts w:ascii="Cambria" w:eastAsia="Times New Roman" w:hAnsi="Cambria"/>
          <w:color w:val="212121"/>
          <w:sz w:val="24"/>
          <w:szCs w:val="24"/>
        </w:rPr>
        <w:t xml:space="preserve"> certification</w:t>
      </w:r>
    </w:p>
    <w:p w:rsidR="00DC5F6F" w:rsidRPr="00F63EC2" w:rsidRDefault="00F63EC2" w:rsidP="00F63EC2">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Promote</w:t>
      </w:r>
      <w:r w:rsidR="00DC5F6F" w:rsidRPr="00DC5F6F">
        <w:rPr>
          <w:rFonts w:ascii="Cambria" w:eastAsia="Times New Roman" w:hAnsi="Cambria"/>
          <w:color w:val="212121"/>
          <w:sz w:val="24"/>
          <w:szCs w:val="24"/>
        </w:rPr>
        <w:t xml:space="preserve"> brain injury prevention via public education, legislative</w:t>
      </w:r>
      <w:r w:rsidR="009B5B63">
        <w:rPr>
          <w:rFonts w:ascii="Cambria" w:eastAsia="Times New Roman" w:hAnsi="Cambria"/>
          <w:color w:val="212121"/>
          <w:sz w:val="24"/>
          <w:szCs w:val="24"/>
        </w:rPr>
        <w:t xml:space="preserve"> action</w:t>
      </w:r>
      <w:r>
        <w:rPr>
          <w:rFonts w:ascii="Cambria" w:eastAsia="Times New Roman" w:hAnsi="Cambria"/>
          <w:color w:val="212121"/>
          <w:sz w:val="24"/>
          <w:szCs w:val="24"/>
        </w:rPr>
        <w:t>, and community events</w:t>
      </w:r>
    </w:p>
    <w:p w:rsidR="004D692D" w:rsidRDefault="004D692D" w:rsidP="00797FC6">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Develop and support programs assisting brain injured veterans</w:t>
      </w:r>
      <w:r w:rsidR="00DC5F6F" w:rsidRPr="004D692D">
        <w:rPr>
          <w:rFonts w:ascii="Cambria" w:eastAsia="Times New Roman" w:hAnsi="Cambria"/>
          <w:color w:val="212121"/>
          <w:sz w:val="24"/>
          <w:szCs w:val="24"/>
        </w:rPr>
        <w:t xml:space="preserve"> </w:t>
      </w:r>
    </w:p>
    <w:p w:rsidR="00DC5F6F" w:rsidRPr="004D692D" w:rsidRDefault="004D692D" w:rsidP="00797FC6">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Promote</w:t>
      </w:r>
      <w:r w:rsidR="00DC5F6F" w:rsidRPr="004D692D">
        <w:rPr>
          <w:rFonts w:ascii="Cambria" w:eastAsia="Times New Roman" w:hAnsi="Cambria"/>
          <w:color w:val="212121"/>
          <w:sz w:val="24"/>
          <w:szCs w:val="24"/>
        </w:rPr>
        <w:t xml:space="preserve"> awareness and acceptance of brain injury through March Brain Injury Awareness Month events and activities </w:t>
      </w:r>
      <w:r w:rsidR="00B248DC" w:rsidRPr="004D692D">
        <w:rPr>
          <w:rFonts w:ascii="Cambria" w:eastAsia="Times New Roman" w:hAnsi="Cambria"/>
          <w:color w:val="212121"/>
          <w:sz w:val="24"/>
          <w:szCs w:val="24"/>
        </w:rPr>
        <w:t xml:space="preserve">-- </w:t>
      </w:r>
      <w:r w:rsidR="00DC5F6F" w:rsidRPr="004D692D">
        <w:rPr>
          <w:rFonts w:ascii="Cambria" w:eastAsia="Times New Roman" w:hAnsi="Cambria"/>
          <w:color w:val="212121"/>
          <w:sz w:val="24"/>
          <w:szCs w:val="24"/>
        </w:rPr>
        <w:t>such as statewide free screenings of concussion documentary “Head Games</w:t>
      </w:r>
      <w:r w:rsidR="00B248DC" w:rsidRPr="004D692D">
        <w:rPr>
          <w:rFonts w:ascii="Cambria" w:eastAsia="Times New Roman" w:hAnsi="Cambria"/>
          <w:color w:val="212121"/>
          <w:sz w:val="24"/>
          <w:szCs w:val="24"/>
        </w:rPr>
        <w:t>” followed by panel discussions</w:t>
      </w:r>
    </w:p>
    <w:p w:rsidR="00DC5F6F" w:rsidRPr="00DC5F6F" w:rsidRDefault="00B4040C"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Support</w:t>
      </w:r>
      <w:r w:rsidR="00DC5F6F" w:rsidRPr="00DC5F6F">
        <w:rPr>
          <w:rFonts w:ascii="Cambria" w:eastAsia="Times New Roman" w:hAnsi="Cambria"/>
          <w:color w:val="212121"/>
          <w:sz w:val="24"/>
          <w:szCs w:val="24"/>
        </w:rPr>
        <w:t xml:space="preserve"> our corporate and institutional members with major events and activities including a Legacy Gala Dinner with over 1100 attendees, East and West Golf Outings, a Lansing fundraising, and numerous others</w:t>
      </w:r>
    </w:p>
    <w:p w:rsidR="00DC5F6F" w:rsidRDefault="00B4040C"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lastRenderedPageBreak/>
        <w:t>Provide</w:t>
      </w:r>
      <w:r w:rsidR="00DC5F6F" w:rsidRPr="00DC5F6F">
        <w:rPr>
          <w:rFonts w:ascii="Cambria" w:eastAsia="Times New Roman" w:hAnsi="Cambria"/>
          <w:color w:val="212121"/>
          <w:sz w:val="24"/>
          <w:szCs w:val="24"/>
        </w:rPr>
        <w:t xml:space="preserve"> a major regional forum for brain injury research per our 2-day Annual Conference with 1500 attendees, the nation’s premier such event</w:t>
      </w:r>
    </w:p>
    <w:p w:rsidR="0037600C" w:rsidRPr="00DC5F6F" w:rsidRDefault="00B4040C" w:rsidP="00DC5F6F">
      <w:pPr>
        <w:numPr>
          <w:ilvl w:val="0"/>
          <w:numId w:val="2"/>
        </w:numPr>
        <w:spacing w:after="0" w:line="360" w:lineRule="auto"/>
        <w:rPr>
          <w:rFonts w:ascii="Cambria" w:eastAsia="Times New Roman" w:hAnsi="Cambria"/>
          <w:color w:val="212121"/>
          <w:sz w:val="24"/>
          <w:szCs w:val="24"/>
        </w:rPr>
      </w:pPr>
      <w:r>
        <w:rPr>
          <w:rFonts w:ascii="Cambria" w:eastAsia="Times New Roman" w:hAnsi="Cambria"/>
          <w:color w:val="212121"/>
          <w:sz w:val="24"/>
          <w:szCs w:val="24"/>
        </w:rPr>
        <w:t>Organize and host</w:t>
      </w:r>
      <w:r w:rsidR="0037600C">
        <w:rPr>
          <w:rFonts w:ascii="Cambria" w:eastAsia="Times New Roman" w:hAnsi="Cambria"/>
          <w:color w:val="212121"/>
          <w:sz w:val="24"/>
          <w:szCs w:val="24"/>
        </w:rPr>
        <w:t xml:space="preserve"> Spring Fling, </w:t>
      </w:r>
      <w:r w:rsidR="00C44385">
        <w:rPr>
          <w:rFonts w:ascii="Cambria" w:eastAsia="Times New Roman" w:hAnsi="Cambria"/>
          <w:color w:val="212121"/>
          <w:sz w:val="24"/>
          <w:szCs w:val="24"/>
        </w:rPr>
        <w:t>our annual meeting for survivors and the brain injury community</w:t>
      </w:r>
    </w:p>
    <w:p w:rsidR="00DC5F6F" w:rsidRDefault="00DC5F6F" w:rsidP="00DC5F6F">
      <w:pPr>
        <w:spacing w:after="0" w:line="240" w:lineRule="auto"/>
        <w:rPr>
          <w:rFonts w:eastAsiaTheme="minorEastAsia"/>
          <w:color w:val="212121"/>
          <w:sz w:val="24"/>
          <w:szCs w:val="24"/>
        </w:rPr>
      </w:pPr>
      <w:r w:rsidRPr="00DC5F6F">
        <w:rPr>
          <w:rFonts w:eastAsiaTheme="minorEastAsia"/>
          <w:color w:val="212121"/>
          <w:sz w:val="24"/>
          <w:szCs w:val="24"/>
        </w:rPr>
        <w:t> </w:t>
      </w:r>
    </w:p>
    <w:p w:rsidR="009D1D4D" w:rsidRPr="009D1D4D" w:rsidRDefault="009D1D4D" w:rsidP="00DC5F6F">
      <w:pPr>
        <w:spacing w:after="0" w:line="240" w:lineRule="auto"/>
        <w:rPr>
          <w:rFonts w:ascii="Cambria" w:eastAsiaTheme="minorEastAsia" w:hAnsi="Cambria"/>
          <w:b/>
          <w:color w:val="212121"/>
          <w:sz w:val="24"/>
          <w:szCs w:val="24"/>
        </w:rPr>
      </w:pPr>
      <w:r w:rsidRPr="009D1D4D">
        <w:rPr>
          <w:rFonts w:ascii="Cambria" w:eastAsiaTheme="minorEastAsia" w:hAnsi="Cambria"/>
          <w:b/>
          <w:color w:val="212121"/>
          <w:sz w:val="24"/>
          <w:szCs w:val="24"/>
        </w:rPr>
        <w:t>Vision</w:t>
      </w:r>
    </w:p>
    <w:p w:rsidR="009D1D4D" w:rsidRPr="009D1D4D" w:rsidRDefault="009D1D4D" w:rsidP="00DC5F6F">
      <w:pPr>
        <w:spacing w:after="0" w:line="240" w:lineRule="auto"/>
        <w:rPr>
          <w:rFonts w:ascii="Cambria" w:eastAsiaTheme="minorEastAsia" w:hAnsi="Cambria"/>
          <w:color w:val="212121"/>
          <w:sz w:val="24"/>
          <w:szCs w:val="24"/>
        </w:rPr>
      </w:pPr>
    </w:p>
    <w:p w:rsidR="009D1D4D" w:rsidRDefault="009D1D4D" w:rsidP="009D1D4D">
      <w:pPr>
        <w:spacing w:after="0" w:line="360" w:lineRule="auto"/>
        <w:rPr>
          <w:rFonts w:ascii="Cambria" w:eastAsiaTheme="minorEastAsia" w:hAnsi="Cambria"/>
          <w:color w:val="212121"/>
          <w:sz w:val="24"/>
          <w:szCs w:val="24"/>
        </w:rPr>
      </w:pPr>
      <w:r w:rsidRPr="009D1D4D">
        <w:rPr>
          <w:rFonts w:ascii="Cambria" w:eastAsiaTheme="minorEastAsia" w:hAnsi="Cambria"/>
          <w:color w:val="212121"/>
          <w:sz w:val="24"/>
          <w:szCs w:val="24"/>
        </w:rPr>
        <w:t>Everyone affected by brain injury will have immediate and equal access to services and support to help lead full and meaningful lives.</w:t>
      </w:r>
    </w:p>
    <w:p w:rsidR="009D1D4D" w:rsidRDefault="009D1D4D" w:rsidP="009D1D4D">
      <w:pPr>
        <w:spacing w:after="0" w:line="360" w:lineRule="auto"/>
        <w:rPr>
          <w:rFonts w:ascii="Cambria" w:eastAsiaTheme="minorEastAsia" w:hAnsi="Cambria"/>
          <w:color w:val="212121"/>
          <w:sz w:val="24"/>
          <w:szCs w:val="24"/>
        </w:rPr>
      </w:pPr>
    </w:p>
    <w:p w:rsidR="009D1D4D" w:rsidRPr="00B35511" w:rsidRDefault="009D1D4D" w:rsidP="009D1D4D">
      <w:pPr>
        <w:spacing w:after="0" w:line="360" w:lineRule="auto"/>
        <w:rPr>
          <w:rFonts w:ascii="Cambria" w:eastAsiaTheme="minorEastAsia" w:hAnsi="Cambria"/>
          <w:b/>
          <w:color w:val="212121"/>
          <w:sz w:val="24"/>
          <w:szCs w:val="24"/>
          <w:u w:val="single"/>
        </w:rPr>
      </w:pPr>
      <w:r w:rsidRPr="00B35511">
        <w:rPr>
          <w:rFonts w:ascii="Cambria" w:eastAsiaTheme="minorEastAsia" w:hAnsi="Cambria"/>
          <w:b/>
          <w:color w:val="212121"/>
          <w:sz w:val="24"/>
          <w:szCs w:val="24"/>
          <w:u w:val="single"/>
        </w:rPr>
        <w:t>Mission</w:t>
      </w:r>
    </w:p>
    <w:p w:rsidR="00DC5F6F" w:rsidRPr="009D1D4D" w:rsidRDefault="009D1D4D" w:rsidP="009D1D4D">
      <w:pPr>
        <w:spacing w:after="0" w:line="360" w:lineRule="auto"/>
        <w:rPr>
          <w:rFonts w:ascii="Cambria" w:eastAsiaTheme="minorEastAsia" w:hAnsi="Cambria"/>
          <w:color w:val="212121"/>
          <w:sz w:val="24"/>
          <w:szCs w:val="24"/>
        </w:rPr>
      </w:pPr>
      <w:r>
        <w:rPr>
          <w:rFonts w:ascii="Cambria" w:eastAsiaTheme="minorEastAsia" w:hAnsi="Cambria"/>
          <w:color w:val="212121"/>
          <w:sz w:val="24"/>
          <w:szCs w:val="24"/>
        </w:rPr>
        <w:t xml:space="preserve">To improve the lives of those affected by brain injury and to reduce the incidence and impact of brain injury through </w:t>
      </w:r>
      <w:r w:rsidRPr="009E5AB1">
        <w:rPr>
          <w:rFonts w:ascii="Cambria" w:eastAsiaTheme="minorEastAsia" w:hAnsi="Cambria"/>
          <w:b/>
          <w:color w:val="212121"/>
          <w:sz w:val="24"/>
          <w:szCs w:val="24"/>
          <w:u w:val="single"/>
        </w:rPr>
        <w:t>education,</w:t>
      </w:r>
      <w:r w:rsidRPr="00B35511">
        <w:rPr>
          <w:rFonts w:ascii="Cambria" w:eastAsiaTheme="minorEastAsia" w:hAnsi="Cambria"/>
          <w:b/>
          <w:color w:val="212121"/>
          <w:sz w:val="24"/>
          <w:szCs w:val="24"/>
        </w:rPr>
        <w:t xml:space="preserve"> </w:t>
      </w:r>
      <w:r w:rsidRPr="009E5AB1">
        <w:rPr>
          <w:rFonts w:ascii="Cambria" w:eastAsiaTheme="minorEastAsia" w:hAnsi="Cambria"/>
          <w:b/>
          <w:color w:val="212121"/>
          <w:sz w:val="24"/>
          <w:szCs w:val="24"/>
          <w:u w:val="single"/>
        </w:rPr>
        <w:t>advocacy</w:t>
      </w:r>
      <w:r>
        <w:rPr>
          <w:rFonts w:ascii="Cambria" w:eastAsiaTheme="minorEastAsia" w:hAnsi="Cambria"/>
          <w:color w:val="212121"/>
          <w:sz w:val="24"/>
          <w:szCs w:val="24"/>
        </w:rPr>
        <w:t xml:space="preserve">, </w:t>
      </w:r>
      <w:r w:rsidRPr="00B35511">
        <w:rPr>
          <w:rFonts w:ascii="Cambria" w:eastAsiaTheme="minorEastAsia" w:hAnsi="Cambria"/>
          <w:b/>
          <w:color w:val="212121"/>
          <w:sz w:val="24"/>
          <w:szCs w:val="24"/>
          <w:u w:val="single"/>
        </w:rPr>
        <w:t>support</w:t>
      </w:r>
      <w:r>
        <w:rPr>
          <w:rFonts w:ascii="Cambria" w:eastAsiaTheme="minorEastAsia" w:hAnsi="Cambria"/>
          <w:color w:val="212121"/>
          <w:sz w:val="24"/>
          <w:szCs w:val="24"/>
        </w:rPr>
        <w:t xml:space="preserve">, </w:t>
      </w:r>
      <w:r w:rsidRPr="009E5AB1">
        <w:rPr>
          <w:rFonts w:ascii="Cambria" w:eastAsiaTheme="minorEastAsia" w:hAnsi="Cambria"/>
          <w:b/>
          <w:color w:val="212121"/>
          <w:sz w:val="24"/>
          <w:szCs w:val="24"/>
          <w:u w:val="single"/>
        </w:rPr>
        <w:t>treatment services</w:t>
      </w:r>
      <w:r>
        <w:rPr>
          <w:rFonts w:ascii="Cambria" w:eastAsiaTheme="minorEastAsia" w:hAnsi="Cambria"/>
          <w:color w:val="212121"/>
          <w:sz w:val="24"/>
          <w:szCs w:val="24"/>
        </w:rPr>
        <w:t xml:space="preserve">, and </w:t>
      </w:r>
      <w:r w:rsidRPr="009E5AB1">
        <w:rPr>
          <w:rFonts w:ascii="Cambria" w:eastAsiaTheme="minorEastAsia" w:hAnsi="Cambria"/>
          <w:b/>
          <w:color w:val="212121"/>
          <w:sz w:val="24"/>
          <w:szCs w:val="24"/>
          <w:u w:val="single"/>
        </w:rPr>
        <w:t>research</w:t>
      </w:r>
      <w:r>
        <w:rPr>
          <w:rFonts w:ascii="Cambria" w:eastAsiaTheme="minorEastAsia" w:hAnsi="Cambria"/>
          <w:color w:val="212121"/>
          <w:sz w:val="24"/>
          <w:szCs w:val="24"/>
        </w:rPr>
        <w:t>.</w:t>
      </w:r>
    </w:p>
    <w:p w:rsidR="006D16CB" w:rsidRDefault="009D1D4D" w:rsidP="006D16CB">
      <w:pPr>
        <w:numPr>
          <w:ilvl w:val="0"/>
          <w:numId w:val="1"/>
        </w:numPr>
        <w:shd w:val="clear" w:color="auto" w:fill="FFFFFF"/>
        <w:spacing w:before="100" w:beforeAutospacing="1" w:after="100" w:afterAutospacing="1" w:line="360" w:lineRule="auto"/>
        <w:rPr>
          <w:rFonts w:ascii="Cambria" w:eastAsia="Times New Roman" w:hAnsi="Cambria" w:cs="Helvetica"/>
          <w:color w:val="333333"/>
          <w:sz w:val="24"/>
          <w:szCs w:val="24"/>
        </w:rPr>
      </w:pPr>
      <w:r w:rsidRPr="009E5AB1">
        <w:rPr>
          <w:rFonts w:ascii="Cambria" w:eastAsia="Times New Roman" w:hAnsi="Cambria" w:cs="Helvetica"/>
          <w:b/>
          <w:bCs/>
          <w:sz w:val="24"/>
          <w:szCs w:val="24"/>
          <w:u w:val="single"/>
        </w:rPr>
        <w:t>Education:</w:t>
      </w:r>
      <w:r w:rsidR="00DC5F6F" w:rsidRPr="00DC5F6F">
        <w:rPr>
          <w:rFonts w:ascii="Cambria" w:eastAsia="Times New Roman" w:hAnsi="Cambria" w:cs="Helvetica"/>
          <w:color w:val="333333"/>
          <w:sz w:val="24"/>
          <w:szCs w:val="24"/>
        </w:rPr>
        <w:t> Our Continuing Education Series offers specific conferences, webinars, and events throughout the year that educate communities and professionals on brain injury.</w:t>
      </w:r>
    </w:p>
    <w:p w:rsidR="009E5AB1" w:rsidRPr="009E5AB1" w:rsidRDefault="009E5AB1" w:rsidP="009E5AB1">
      <w:pPr>
        <w:pStyle w:val="NormalWeb"/>
        <w:shd w:val="clear" w:color="auto" w:fill="FFFFFF"/>
        <w:spacing w:before="0" w:beforeAutospacing="0" w:after="225" w:afterAutospacing="0"/>
        <w:ind w:left="720"/>
        <w:rPr>
          <w:rFonts w:ascii="Cambria" w:hAnsi="Cambria" w:cs="Helvetica"/>
          <w:b/>
          <w:color w:val="333333"/>
        </w:rPr>
      </w:pPr>
      <w:r w:rsidRPr="009E5AB1">
        <w:rPr>
          <w:rFonts w:ascii="Cambria" w:hAnsi="Cambria" w:cs="Helvetica"/>
          <w:b/>
          <w:color w:val="333333"/>
        </w:rPr>
        <w:t>Certified Brain Injury Specialist (CBIS</w:t>
      </w:r>
      <w:r>
        <w:rPr>
          <w:rFonts w:ascii="Cambria" w:hAnsi="Cambria" w:cs="Helvetica"/>
          <w:b/>
          <w:color w:val="333333"/>
        </w:rPr>
        <w:t>)</w:t>
      </w:r>
    </w:p>
    <w:p w:rsidR="009E5AB1" w:rsidRPr="009E5AB1" w:rsidRDefault="009E5AB1" w:rsidP="00822B09">
      <w:pPr>
        <w:pStyle w:val="NormalWeb"/>
        <w:shd w:val="clear" w:color="auto" w:fill="FFFFFF"/>
        <w:spacing w:before="0" w:beforeAutospacing="0" w:after="225" w:afterAutospacing="0" w:line="360" w:lineRule="auto"/>
        <w:ind w:left="720"/>
        <w:rPr>
          <w:rFonts w:ascii="Cambria" w:hAnsi="Cambria" w:cs="Helvetica"/>
          <w:color w:val="333333"/>
        </w:rPr>
      </w:pPr>
      <w:r w:rsidRPr="009E5AB1">
        <w:rPr>
          <w:rFonts w:ascii="Cambria" w:hAnsi="Cambria" w:cs="Helvetica"/>
          <w:color w:val="333333"/>
        </w:rPr>
        <w:t>Michigan leads the nation in Cer</w:t>
      </w:r>
      <w:r>
        <w:rPr>
          <w:rFonts w:ascii="Cambria" w:hAnsi="Cambria" w:cs="Helvetica"/>
          <w:color w:val="333333"/>
        </w:rPr>
        <w:t>tified Brain Injury Specialists, a certification awarded by</w:t>
      </w:r>
      <w:r w:rsidRPr="009E5AB1">
        <w:rPr>
          <w:rFonts w:ascii="Cambria" w:hAnsi="Cambria" w:cs="Helvetica"/>
          <w:color w:val="333333"/>
        </w:rPr>
        <w:t xml:space="preserve"> The </w:t>
      </w:r>
      <w:hyperlink r:id="rId6" w:tgtFrame="_blank" w:history="1">
        <w:r w:rsidRPr="009E5AB1">
          <w:rPr>
            <w:rStyle w:val="Hyperlink"/>
            <w:rFonts w:ascii="Cambria" w:hAnsi="Cambria" w:cs="Helvetica"/>
            <w:color w:val="685C20"/>
          </w:rPr>
          <w:t>Academy of Certified Brain Injury Specialists (ACBIS)</w:t>
        </w:r>
      </w:hyperlink>
      <w:r w:rsidRPr="009E5AB1">
        <w:rPr>
          <w:rFonts w:ascii="Cambria" w:hAnsi="Cambria" w:cs="Helvetica"/>
          <w:color w:val="333333"/>
        </w:rPr>
        <w:t> for both entry-level staff and experienced professionals working in brain injury services. ACBIS provides staff and professionals th</w:t>
      </w:r>
      <w:r w:rsidR="00822B09">
        <w:rPr>
          <w:rFonts w:ascii="Cambria" w:hAnsi="Cambria" w:cs="Helvetica"/>
          <w:color w:val="333333"/>
        </w:rPr>
        <w:t>e opportunity to learn key</w:t>
      </w:r>
      <w:r w:rsidRPr="009E5AB1">
        <w:rPr>
          <w:rFonts w:ascii="Cambria" w:hAnsi="Cambria" w:cs="Helvetica"/>
          <w:color w:val="333333"/>
        </w:rPr>
        <w:t xml:space="preserve"> inf</w:t>
      </w:r>
      <w:r w:rsidR="00822B09">
        <w:rPr>
          <w:rFonts w:ascii="Cambria" w:hAnsi="Cambria" w:cs="Helvetica"/>
          <w:color w:val="333333"/>
        </w:rPr>
        <w:t xml:space="preserve">ormation about brain injury, </w:t>
      </w:r>
      <w:r w:rsidRPr="009E5AB1">
        <w:rPr>
          <w:rFonts w:ascii="Cambria" w:hAnsi="Cambria" w:cs="Helvetica"/>
          <w:color w:val="333333"/>
        </w:rPr>
        <w:t>demonstrate their learning i</w:t>
      </w:r>
      <w:r w:rsidR="00822B09">
        <w:rPr>
          <w:rFonts w:ascii="Cambria" w:hAnsi="Cambria" w:cs="Helvetica"/>
          <w:color w:val="333333"/>
        </w:rPr>
        <w:t xml:space="preserve">n a written examination, and </w:t>
      </w:r>
      <w:r w:rsidRPr="009E5AB1">
        <w:rPr>
          <w:rFonts w:ascii="Cambria" w:hAnsi="Cambria" w:cs="Helvetica"/>
          <w:color w:val="333333"/>
        </w:rPr>
        <w:t>earn a nationally recognized credential.</w:t>
      </w:r>
    </w:p>
    <w:p w:rsidR="009E5AB1" w:rsidRPr="009E5AB1" w:rsidRDefault="009E5AB1" w:rsidP="00822B09">
      <w:pPr>
        <w:pStyle w:val="NormalWeb"/>
        <w:shd w:val="clear" w:color="auto" w:fill="FFFFFF"/>
        <w:spacing w:before="0" w:beforeAutospacing="0" w:after="225" w:afterAutospacing="0" w:line="360" w:lineRule="auto"/>
        <w:ind w:left="720"/>
        <w:rPr>
          <w:rFonts w:ascii="Cambria" w:hAnsi="Cambria" w:cs="Helvetica"/>
          <w:color w:val="333333"/>
        </w:rPr>
      </w:pPr>
      <w:r w:rsidRPr="009E5AB1">
        <w:rPr>
          <w:rFonts w:ascii="Cambria" w:hAnsi="Cambria" w:cs="Helvetica"/>
          <w:color w:val="333333"/>
        </w:rPr>
        <w:t>Certification is based on a co</w:t>
      </w:r>
      <w:r w:rsidR="00822B09">
        <w:rPr>
          <w:rFonts w:ascii="Cambria" w:hAnsi="Cambria" w:cs="Helvetica"/>
          <w:color w:val="333333"/>
        </w:rPr>
        <w:t>mprehensive training manual covering</w:t>
      </w:r>
      <w:r w:rsidRPr="009E5AB1">
        <w:rPr>
          <w:rFonts w:ascii="Cambria" w:hAnsi="Cambria" w:cs="Helvetica"/>
          <w:color w:val="333333"/>
        </w:rPr>
        <w:t xml:space="preserve"> the following topics:</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Incidence and epidemiology of brain injury</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Continuum of services</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Brain anatomy and brain-behavior relationships</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lastRenderedPageBreak/>
        <w:t>Functional impact of brain injury</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Effective treatment approaches</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Children and adolescents with brain injury</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Health and medical management</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Family issues</w:t>
      </w:r>
    </w:p>
    <w:p w:rsidR="009E5AB1" w:rsidRPr="009E5AB1" w:rsidRDefault="009E5AB1" w:rsidP="00F9699C">
      <w:pPr>
        <w:numPr>
          <w:ilvl w:val="0"/>
          <w:numId w:val="3"/>
        </w:numPr>
        <w:shd w:val="clear" w:color="auto" w:fill="FFFFFF"/>
        <w:tabs>
          <w:tab w:val="clear" w:pos="720"/>
          <w:tab w:val="num" w:pos="1440"/>
        </w:tabs>
        <w:spacing w:before="100" w:beforeAutospacing="1" w:after="100" w:afterAutospacing="1" w:line="360" w:lineRule="auto"/>
        <w:ind w:left="1440"/>
        <w:rPr>
          <w:rFonts w:ascii="Cambria" w:hAnsi="Cambria" w:cs="Helvetica"/>
          <w:color w:val="333333"/>
          <w:sz w:val="24"/>
          <w:szCs w:val="24"/>
        </w:rPr>
      </w:pPr>
      <w:r w:rsidRPr="009E5AB1">
        <w:rPr>
          <w:rFonts w:ascii="Cambria" w:hAnsi="Cambria" w:cs="Helvetica"/>
          <w:color w:val="333333"/>
          <w:sz w:val="24"/>
          <w:szCs w:val="24"/>
        </w:rPr>
        <w:t>Legal and ethical issues</w:t>
      </w:r>
    </w:p>
    <w:p w:rsidR="009E5AB1" w:rsidRPr="009E5AB1" w:rsidRDefault="009E5AB1" w:rsidP="00F9699C">
      <w:pPr>
        <w:pStyle w:val="NormalWeb"/>
        <w:shd w:val="clear" w:color="auto" w:fill="FFFFFF"/>
        <w:spacing w:before="0" w:beforeAutospacing="0" w:after="225" w:afterAutospacing="0" w:line="360" w:lineRule="auto"/>
        <w:ind w:left="720"/>
        <w:rPr>
          <w:rFonts w:ascii="Cambria" w:hAnsi="Cambria" w:cs="Helvetica"/>
          <w:color w:val="333333"/>
        </w:rPr>
      </w:pPr>
      <w:r w:rsidRPr="009E5AB1">
        <w:rPr>
          <w:rFonts w:ascii="Cambria" w:hAnsi="Cambria" w:cs="Helvetica"/>
          <w:color w:val="333333"/>
        </w:rPr>
        <w:t>Certification is not restricted to any one profession or discipline. Rather, it is intended for anyone who delivers services specific to brain injury</w:t>
      </w:r>
      <w:r w:rsidR="00F9699C">
        <w:rPr>
          <w:rFonts w:ascii="Cambria" w:hAnsi="Cambria" w:cs="Helvetica"/>
          <w:color w:val="333333"/>
        </w:rPr>
        <w:t xml:space="preserve"> survivors</w:t>
      </w:r>
      <w:r w:rsidRPr="009E5AB1">
        <w:rPr>
          <w:rFonts w:ascii="Cambria" w:hAnsi="Cambria" w:cs="Helvetica"/>
          <w:color w:val="333333"/>
        </w:rPr>
        <w:t>.</w:t>
      </w:r>
    </w:p>
    <w:p w:rsidR="009E5AB1" w:rsidRDefault="00B75EBD" w:rsidP="00B75EBD">
      <w:pPr>
        <w:shd w:val="clear" w:color="auto" w:fill="FFFFFF"/>
        <w:spacing w:before="100" w:beforeAutospacing="1" w:after="100" w:afterAutospacing="1" w:line="360" w:lineRule="auto"/>
        <w:ind w:left="720"/>
        <w:rPr>
          <w:rFonts w:ascii="Cambria" w:hAnsi="Cambria" w:cs="Helvetica"/>
          <w:color w:val="333333"/>
          <w:sz w:val="24"/>
          <w:szCs w:val="24"/>
          <w:shd w:val="clear" w:color="auto" w:fill="FFFFFF"/>
        </w:rPr>
      </w:pPr>
      <w:r>
        <w:rPr>
          <w:rFonts w:ascii="Cambria" w:hAnsi="Cambria" w:cs="Helvetica"/>
          <w:color w:val="333333"/>
          <w:sz w:val="24"/>
          <w:szCs w:val="24"/>
          <w:shd w:val="clear" w:color="auto" w:fill="FFFFFF"/>
        </w:rPr>
        <w:t xml:space="preserve">All new paid applicants </w:t>
      </w:r>
      <w:r w:rsidRPr="00B75EBD">
        <w:rPr>
          <w:rFonts w:ascii="Cambria" w:hAnsi="Cambria" w:cs="Helvetica"/>
          <w:color w:val="333333"/>
          <w:sz w:val="24"/>
          <w:szCs w:val="24"/>
          <w:shd w:val="clear" w:color="auto" w:fill="FFFFFF"/>
        </w:rPr>
        <w:t xml:space="preserve">receive a one-year subscription to </w:t>
      </w:r>
      <w:r>
        <w:rPr>
          <w:rFonts w:ascii="Cambria" w:hAnsi="Cambria" w:cs="Helvetica"/>
          <w:i/>
          <w:color w:val="333333"/>
          <w:sz w:val="24"/>
          <w:szCs w:val="24"/>
          <w:shd w:val="clear" w:color="auto" w:fill="FFFFFF"/>
        </w:rPr>
        <w:t>T</w:t>
      </w:r>
      <w:r w:rsidRPr="00B75EBD">
        <w:rPr>
          <w:rFonts w:ascii="Cambria" w:hAnsi="Cambria" w:cs="Helvetica"/>
          <w:i/>
          <w:color w:val="333333"/>
          <w:sz w:val="24"/>
          <w:szCs w:val="24"/>
          <w:shd w:val="clear" w:color="auto" w:fill="FFFFFF"/>
        </w:rPr>
        <w:t>he Journal of Head Trauma Rehabilitation</w:t>
      </w:r>
      <w:r w:rsidRPr="00B75EBD">
        <w:rPr>
          <w:rFonts w:ascii="Cambria" w:hAnsi="Cambria" w:cs="Helvetica"/>
          <w:color w:val="333333"/>
          <w:sz w:val="24"/>
          <w:szCs w:val="24"/>
          <w:shd w:val="clear" w:color="auto" w:fill="FFFFFF"/>
        </w:rPr>
        <w:t>. This reflects a commitment to ensuring that Certified Brain Injury Specialists have access to the latest brain injury research, treatment</w:t>
      </w:r>
      <w:r>
        <w:rPr>
          <w:rFonts w:ascii="Cambria" w:hAnsi="Cambria" w:cs="Helvetica"/>
          <w:color w:val="333333"/>
          <w:sz w:val="24"/>
          <w:szCs w:val="24"/>
          <w:shd w:val="clear" w:color="auto" w:fill="FFFFFF"/>
        </w:rPr>
        <w:t>,</w:t>
      </w:r>
      <w:r w:rsidRPr="00B75EBD">
        <w:rPr>
          <w:rFonts w:ascii="Cambria" w:hAnsi="Cambria" w:cs="Helvetica"/>
          <w:color w:val="333333"/>
          <w:sz w:val="24"/>
          <w:szCs w:val="24"/>
          <w:shd w:val="clear" w:color="auto" w:fill="FFFFFF"/>
        </w:rPr>
        <w:t xml:space="preserve"> and practice information. </w:t>
      </w:r>
      <w:r w:rsidRPr="00B75EBD">
        <w:rPr>
          <w:rFonts w:ascii="Cambria" w:hAnsi="Cambria" w:cs="Helvetica"/>
          <w:color w:val="333333"/>
          <w:sz w:val="24"/>
          <w:szCs w:val="24"/>
        </w:rPr>
        <w:br/>
      </w:r>
      <w:r w:rsidRPr="00B75EBD">
        <w:rPr>
          <w:rFonts w:ascii="Cambria" w:hAnsi="Cambria" w:cs="Helvetica"/>
          <w:color w:val="333333"/>
          <w:sz w:val="24"/>
          <w:szCs w:val="24"/>
        </w:rPr>
        <w:br/>
      </w:r>
      <w:r w:rsidRPr="00B75EBD">
        <w:rPr>
          <w:rStyle w:val="Strong"/>
          <w:rFonts w:ascii="Cambria" w:hAnsi="Cambria" w:cs="Helvetica"/>
          <w:sz w:val="24"/>
          <w:szCs w:val="24"/>
        </w:rPr>
        <w:t>Eligibility Requirements</w:t>
      </w:r>
      <w:r w:rsidRPr="00B75EBD">
        <w:rPr>
          <w:rFonts w:ascii="Cambria" w:hAnsi="Cambria" w:cs="Helvetica"/>
          <w:sz w:val="24"/>
          <w:szCs w:val="24"/>
          <w:shd w:val="clear" w:color="auto" w:fill="FFFFFF"/>
        </w:rPr>
        <w:t> </w:t>
      </w:r>
      <w:r w:rsidRPr="00B75EBD">
        <w:rPr>
          <w:rFonts w:ascii="Cambria" w:hAnsi="Cambria" w:cs="Helvetica"/>
          <w:color w:val="333333"/>
          <w:sz w:val="24"/>
          <w:szCs w:val="24"/>
        </w:rPr>
        <w:br/>
      </w:r>
      <w:r w:rsidRPr="00B75EBD">
        <w:rPr>
          <w:rFonts w:ascii="Cambria" w:hAnsi="Cambria" w:cs="Helvetica"/>
          <w:color w:val="333333"/>
          <w:sz w:val="24"/>
          <w:szCs w:val="24"/>
          <w:shd w:val="clear" w:color="auto" w:fill="FFFFFF"/>
        </w:rPr>
        <w:t>1. Applicants must have had 500 hours of currently verifiable direct contact experience with an individual or individuals with brain injury. </w:t>
      </w:r>
      <w:r w:rsidRPr="00B75EBD">
        <w:rPr>
          <w:rFonts w:ascii="Cambria" w:hAnsi="Cambria" w:cs="Helvetica"/>
          <w:color w:val="333333"/>
          <w:sz w:val="24"/>
          <w:szCs w:val="24"/>
        </w:rPr>
        <w:br/>
      </w:r>
      <w:r w:rsidRPr="00B75EBD">
        <w:rPr>
          <w:rFonts w:ascii="Cambria" w:hAnsi="Cambria" w:cs="Helvetica"/>
          <w:color w:val="333333"/>
          <w:sz w:val="24"/>
          <w:szCs w:val="24"/>
          <w:shd w:val="clear" w:color="auto" w:fill="FFFFFF"/>
        </w:rPr>
        <w:t>2. Experience can be paid employment and/or academic internship. </w:t>
      </w:r>
      <w:r w:rsidRPr="00B75EBD">
        <w:rPr>
          <w:rFonts w:ascii="Cambria" w:hAnsi="Cambria" w:cs="Helvetica"/>
          <w:color w:val="333333"/>
          <w:sz w:val="24"/>
          <w:szCs w:val="24"/>
        </w:rPr>
        <w:br/>
      </w:r>
      <w:r w:rsidRPr="00B75EBD">
        <w:rPr>
          <w:rFonts w:ascii="Cambria" w:hAnsi="Cambria" w:cs="Helvetica"/>
          <w:color w:val="333333"/>
          <w:sz w:val="24"/>
          <w:szCs w:val="24"/>
          <w:shd w:val="clear" w:color="auto" w:fill="FFFFFF"/>
        </w:rPr>
        <w:t>3. Experience must have included formal supervision or have been conducted while the applicant operated under a professional license. </w:t>
      </w:r>
      <w:r w:rsidRPr="00B75EBD">
        <w:rPr>
          <w:rFonts w:ascii="Cambria" w:hAnsi="Cambria" w:cs="Helvetica"/>
          <w:color w:val="333333"/>
          <w:sz w:val="24"/>
          <w:szCs w:val="24"/>
        </w:rPr>
        <w:br/>
      </w:r>
      <w:r w:rsidRPr="00B75EBD">
        <w:rPr>
          <w:rFonts w:ascii="Cambria" w:hAnsi="Cambria" w:cs="Helvetica"/>
          <w:color w:val="333333"/>
          <w:sz w:val="24"/>
          <w:szCs w:val="24"/>
          <w:shd w:val="clear" w:color="auto" w:fill="FFFFFF"/>
        </w:rPr>
        <w:t>   – </w:t>
      </w:r>
      <w:r w:rsidRPr="00B75EBD">
        <w:rPr>
          <w:rStyle w:val="Emphasis"/>
          <w:rFonts w:ascii="Cambria" w:hAnsi="Cambria" w:cs="Helvetica"/>
          <w:color w:val="333333"/>
          <w:sz w:val="24"/>
          <w:szCs w:val="24"/>
        </w:rPr>
        <w:t>Volunteer work does not qualify.</w:t>
      </w:r>
      <w:r w:rsidRPr="00B75EBD">
        <w:rPr>
          <w:rFonts w:ascii="Cambria" w:hAnsi="Cambria" w:cs="Helvetica"/>
          <w:color w:val="333333"/>
          <w:sz w:val="24"/>
          <w:szCs w:val="24"/>
          <w:shd w:val="clear" w:color="auto" w:fill="FFFFFF"/>
        </w:rPr>
        <w:t> </w:t>
      </w:r>
      <w:r w:rsidRPr="00B75EBD">
        <w:rPr>
          <w:rFonts w:ascii="Cambria" w:hAnsi="Cambria" w:cs="Helvetica"/>
          <w:color w:val="333333"/>
          <w:sz w:val="24"/>
          <w:szCs w:val="24"/>
        </w:rPr>
        <w:br/>
      </w:r>
      <w:r w:rsidRPr="00B75EBD">
        <w:rPr>
          <w:rFonts w:ascii="Cambria" w:hAnsi="Cambria" w:cs="Helvetica"/>
          <w:color w:val="333333"/>
          <w:sz w:val="24"/>
          <w:szCs w:val="24"/>
          <w:shd w:val="clear" w:color="auto" w:fill="FFFFFF"/>
        </w:rPr>
        <w:t>4. Applicants must have a high school diploma or equivalent.</w:t>
      </w:r>
    </w:p>
    <w:p w:rsidR="00B84491" w:rsidRPr="00B84491" w:rsidRDefault="00B84491" w:rsidP="00B84491">
      <w:pPr>
        <w:shd w:val="clear" w:color="auto" w:fill="FFFFFF"/>
        <w:spacing w:before="100" w:beforeAutospacing="1" w:after="100" w:afterAutospacing="1" w:line="360" w:lineRule="auto"/>
        <w:ind w:left="720"/>
        <w:rPr>
          <w:rFonts w:ascii="Cambria" w:hAnsi="Cambria" w:cs="Helvetica"/>
          <w:b/>
          <w:color w:val="333333"/>
          <w:sz w:val="24"/>
          <w:szCs w:val="24"/>
          <w:shd w:val="clear" w:color="auto" w:fill="FFFFFF"/>
        </w:rPr>
      </w:pPr>
      <w:r w:rsidRPr="00B84491">
        <w:rPr>
          <w:rFonts w:ascii="Cambria" w:hAnsi="Cambria" w:cs="Helvetica"/>
          <w:b/>
          <w:color w:val="333333"/>
          <w:sz w:val="24"/>
          <w:szCs w:val="24"/>
          <w:shd w:val="clear" w:color="auto" w:fill="FFFFFF"/>
        </w:rPr>
        <w:t>Applications</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Set up an Account with t</w:t>
      </w:r>
      <w:r w:rsidR="00674201">
        <w:rPr>
          <w:rFonts w:ascii="Cambria" w:hAnsi="Cambria"/>
          <w:sz w:val="24"/>
          <w:szCs w:val="24"/>
        </w:rPr>
        <w:t xml:space="preserve">he Brain Injury Association of </w:t>
      </w:r>
      <w:r w:rsidRPr="00674201">
        <w:rPr>
          <w:rFonts w:ascii="Cambria" w:hAnsi="Cambria"/>
          <w:sz w:val="24"/>
          <w:szCs w:val="24"/>
        </w:rPr>
        <w:t>America (BIAA) </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Complete the </w:t>
      </w:r>
      <w:hyperlink r:id="rId7" w:tgtFrame="_blank" w:history="1">
        <w:r w:rsidRPr="00674201">
          <w:rPr>
            <w:rStyle w:val="Hyperlink"/>
            <w:rFonts w:ascii="Cambria" w:hAnsi="Cambria"/>
            <w:sz w:val="24"/>
            <w:szCs w:val="24"/>
          </w:rPr>
          <w:t>BIAA User Account Set-up Form</w:t>
        </w:r>
      </w:hyperlink>
      <w:r w:rsidRPr="00674201">
        <w:rPr>
          <w:rFonts w:ascii="Cambria" w:hAnsi="Cambria"/>
          <w:sz w:val="24"/>
          <w:szCs w:val="24"/>
        </w:rPr>
        <w:t xml:space="preserve"> and create a User ID and </w:t>
      </w:r>
      <w:r w:rsidR="00674201" w:rsidRPr="00674201">
        <w:rPr>
          <w:rFonts w:ascii="Cambria" w:hAnsi="Cambria"/>
          <w:sz w:val="24"/>
          <w:szCs w:val="24"/>
        </w:rPr>
        <w:t xml:space="preserve">        </w:t>
      </w:r>
      <w:r w:rsidRPr="00674201">
        <w:rPr>
          <w:rFonts w:ascii="Cambria" w:hAnsi="Cambria"/>
          <w:sz w:val="24"/>
          <w:szCs w:val="24"/>
        </w:rPr>
        <w:t>Password </w:t>
      </w:r>
      <w:r w:rsidR="00674201" w:rsidRPr="00674201">
        <w:rPr>
          <w:rFonts w:ascii="Cambria" w:hAnsi="Cambria"/>
          <w:sz w:val="24"/>
          <w:szCs w:val="24"/>
        </w:rPr>
        <w:t> </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You will receive a confirmation e-mail with a registration number. </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SAVE this e-mail, but DO NOT use the application link provided because you will pay BIAMI directly with the demographic form </w:t>
      </w:r>
    </w:p>
    <w:p w:rsidR="00674201" w:rsidRDefault="0067420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lastRenderedPageBreak/>
        <w:t>The Brain Injury Association of Michigan (</w:t>
      </w:r>
      <w:r w:rsidR="00B84491" w:rsidRPr="00674201">
        <w:rPr>
          <w:rFonts w:ascii="Cambria" w:hAnsi="Cambria"/>
          <w:sz w:val="24"/>
          <w:szCs w:val="24"/>
        </w:rPr>
        <w:t>BIAMI</w:t>
      </w:r>
      <w:r w:rsidRPr="00674201">
        <w:rPr>
          <w:rFonts w:ascii="Cambria" w:hAnsi="Cambria"/>
          <w:sz w:val="24"/>
          <w:szCs w:val="24"/>
        </w:rPr>
        <w:t>)</w:t>
      </w:r>
      <w:r w:rsidR="00B84491" w:rsidRPr="00674201">
        <w:rPr>
          <w:rFonts w:ascii="Cambria" w:hAnsi="Cambria"/>
          <w:sz w:val="24"/>
          <w:szCs w:val="24"/>
        </w:rPr>
        <w:t xml:space="preserve"> needs to know you wish to apply </w:t>
      </w:r>
      <w:r w:rsidR="00B84491" w:rsidRPr="00674201">
        <w:rPr>
          <w:rFonts w:ascii="Cambria" w:hAnsi="Cambria"/>
          <w:sz w:val="24"/>
          <w:szCs w:val="24"/>
        </w:rPr>
        <w:br/>
        <w:t>   – Complete the </w:t>
      </w:r>
      <w:hyperlink r:id="rId8" w:tgtFrame="_blank" w:history="1">
        <w:r w:rsidR="00B84491" w:rsidRPr="00674201">
          <w:rPr>
            <w:rStyle w:val="Hyperlink"/>
            <w:rFonts w:ascii="Cambria" w:hAnsi="Cambria"/>
            <w:sz w:val="24"/>
            <w:szCs w:val="24"/>
          </w:rPr>
          <w:t>BIAMI Demographic Form for Applicants </w:t>
        </w:r>
      </w:hyperlink>
      <w:r w:rsidR="00B84491" w:rsidRPr="00674201">
        <w:rPr>
          <w:rFonts w:ascii="Cambria" w:hAnsi="Cambria"/>
          <w:sz w:val="24"/>
          <w:szCs w:val="24"/>
        </w:rPr>
        <w:t>and </w:t>
      </w:r>
      <w:r>
        <w:rPr>
          <w:rFonts w:ascii="Cambria" w:hAnsi="Cambria"/>
          <w:sz w:val="24"/>
          <w:szCs w:val="24"/>
        </w:rPr>
        <w:t xml:space="preserve">include the   </w:t>
      </w:r>
      <w:r w:rsidR="00B84491" w:rsidRPr="00674201">
        <w:rPr>
          <w:rFonts w:ascii="Cambria" w:hAnsi="Cambria"/>
          <w:sz w:val="24"/>
          <w:szCs w:val="24"/>
        </w:rPr>
        <w:t>Registration Number</w:t>
      </w:r>
      <w:r>
        <w:rPr>
          <w:rFonts w:ascii="Cambria" w:hAnsi="Cambria"/>
          <w:sz w:val="24"/>
          <w:szCs w:val="24"/>
        </w:rPr>
        <w:t> </w:t>
      </w:r>
      <w:r w:rsidR="00B84491" w:rsidRPr="00674201">
        <w:rPr>
          <w:rFonts w:ascii="Cambria" w:hAnsi="Cambria"/>
          <w:sz w:val="24"/>
          <w:szCs w:val="24"/>
        </w:rPr>
        <w:t>rece</w:t>
      </w:r>
      <w:r>
        <w:rPr>
          <w:rFonts w:ascii="Cambria" w:hAnsi="Cambria"/>
          <w:sz w:val="24"/>
          <w:szCs w:val="24"/>
        </w:rPr>
        <w:t>ived in the confirmation e-mail</w:t>
      </w:r>
      <w:r w:rsidR="00B84491" w:rsidRPr="00674201">
        <w:rPr>
          <w:rFonts w:ascii="Cambria" w:hAnsi="Cambria"/>
          <w:sz w:val="24"/>
          <w:szCs w:val="24"/>
        </w:rPr>
        <w:t> </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Mail, fax, e-mail this form with payment to BIAMI. </w:t>
      </w:r>
    </w:p>
    <w:p w:rsidR="0067420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BIAMI will send you a confirmation e-mail with a link to the CBIS application and a payment confirmation number to use on your actual application. </w:t>
      </w:r>
    </w:p>
    <w:p w:rsidR="00B84491" w:rsidRDefault="00B84491" w:rsidP="00674201">
      <w:pPr>
        <w:pStyle w:val="ListParagraph"/>
        <w:numPr>
          <w:ilvl w:val="0"/>
          <w:numId w:val="4"/>
        </w:numPr>
        <w:spacing w:line="360" w:lineRule="auto"/>
        <w:rPr>
          <w:rFonts w:ascii="Cambria" w:hAnsi="Cambria"/>
          <w:sz w:val="24"/>
          <w:szCs w:val="24"/>
        </w:rPr>
      </w:pPr>
      <w:r w:rsidRPr="00674201">
        <w:rPr>
          <w:rFonts w:ascii="Cambria" w:hAnsi="Cambria"/>
          <w:sz w:val="24"/>
          <w:szCs w:val="24"/>
        </w:rPr>
        <w:t>Important Note:</w:t>
      </w:r>
      <w:r w:rsidR="00674201">
        <w:rPr>
          <w:rFonts w:ascii="Cambria" w:hAnsi="Cambria"/>
          <w:sz w:val="24"/>
          <w:szCs w:val="24"/>
        </w:rPr>
        <w:t xml:space="preserve"> You have </w:t>
      </w:r>
      <w:r w:rsidRPr="00674201">
        <w:rPr>
          <w:rFonts w:ascii="Cambria" w:hAnsi="Cambria"/>
          <w:sz w:val="24"/>
          <w:szCs w:val="24"/>
        </w:rPr>
        <w:t>ONE year to take your exam from the date of your application. Those who do not complete the process in a timely manner must reapply and pay the fee again.</w:t>
      </w:r>
    </w:p>
    <w:p w:rsidR="000B69CD" w:rsidRPr="000B69CD" w:rsidRDefault="000B69CD" w:rsidP="00980742">
      <w:pPr>
        <w:spacing w:line="360" w:lineRule="auto"/>
        <w:rPr>
          <w:rFonts w:ascii="Cambria" w:hAnsi="Cambria" w:cs="Helvetica"/>
          <w:b/>
          <w:color w:val="333333"/>
          <w:sz w:val="24"/>
          <w:szCs w:val="24"/>
          <w:u w:val="single"/>
          <w:shd w:val="clear" w:color="auto" w:fill="FFFFFF"/>
        </w:rPr>
      </w:pPr>
      <w:r w:rsidRPr="000B69CD">
        <w:rPr>
          <w:rFonts w:ascii="Cambria" w:hAnsi="Cambria" w:cs="Helvetica"/>
          <w:b/>
          <w:color w:val="333333"/>
          <w:sz w:val="24"/>
          <w:szCs w:val="24"/>
          <w:u w:val="single"/>
          <w:shd w:val="clear" w:color="auto" w:fill="FFFFFF"/>
        </w:rPr>
        <w:t>ACBIS Training</w:t>
      </w:r>
    </w:p>
    <w:p w:rsidR="00980742" w:rsidRDefault="000B69CD" w:rsidP="000B69CD">
      <w:pPr>
        <w:spacing w:line="360" w:lineRule="auto"/>
        <w:ind w:left="360"/>
        <w:rPr>
          <w:rFonts w:ascii="Cambria" w:hAnsi="Cambria" w:cs="Helvetica"/>
          <w:color w:val="333333"/>
          <w:sz w:val="24"/>
          <w:szCs w:val="24"/>
          <w:shd w:val="clear" w:color="auto" w:fill="FFFFFF"/>
        </w:rPr>
      </w:pPr>
      <w:r w:rsidRPr="000B69CD">
        <w:rPr>
          <w:rFonts w:ascii="Cambria" w:hAnsi="Cambria" w:cs="Helvetica"/>
          <w:color w:val="333333"/>
          <w:sz w:val="24"/>
          <w:szCs w:val="24"/>
          <w:shd w:val="clear" w:color="auto" w:fill="FFFFFF"/>
        </w:rPr>
        <w:t>Official ACBIS training is provided by our Certified Brain Injury Specialist Trainers (CBIST) and is offered throughout the year. Training is not required to sit for the examination. You may complete self-study if you wish. </w:t>
      </w:r>
      <w:r w:rsidRPr="000B69CD">
        <w:rPr>
          <w:rFonts w:ascii="Cambria" w:hAnsi="Cambria" w:cs="Helvetica"/>
          <w:color w:val="333333"/>
          <w:sz w:val="24"/>
          <w:szCs w:val="24"/>
        </w:rPr>
        <w:br/>
      </w:r>
      <w:r w:rsidRPr="000B69CD">
        <w:rPr>
          <w:rFonts w:ascii="Cambria" w:hAnsi="Cambria" w:cs="Helvetica"/>
          <w:color w:val="333333"/>
          <w:sz w:val="24"/>
          <w:szCs w:val="24"/>
        </w:rPr>
        <w:br/>
      </w:r>
      <w:r w:rsidRPr="000B69CD">
        <w:rPr>
          <w:rStyle w:val="Strong"/>
          <w:rFonts w:ascii="Cambria" w:hAnsi="Cambria" w:cs="Helvetica"/>
          <w:color w:val="910048"/>
          <w:sz w:val="24"/>
          <w:szCs w:val="24"/>
        </w:rPr>
        <w:t>BIAMI's Certified Brain Injury Trainers</w:t>
      </w:r>
      <w:r w:rsidRPr="000B69CD">
        <w:rPr>
          <w:rFonts w:ascii="Cambria" w:hAnsi="Cambria" w:cs="Helvetica"/>
          <w:color w:val="333333"/>
          <w:sz w:val="24"/>
          <w:szCs w:val="24"/>
          <w:shd w:val="clear" w:color="auto" w:fill="FFFFFF"/>
        </w:rPr>
        <w:t> </w:t>
      </w:r>
      <w:r w:rsidRPr="000B69CD">
        <w:rPr>
          <w:rFonts w:ascii="Cambria" w:hAnsi="Cambria" w:cs="Helvetica"/>
          <w:color w:val="333333"/>
          <w:sz w:val="24"/>
          <w:szCs w:val="24"/>
        </w:rPr>
        <w:br/>
      </w:r>
      <w:r w:rsidRPr="000B69CD">
        <w:rPr>
          <w:rFonts w:ascii="Cambria" w:hAnsi="Cambria" w:cs="Helvetica"/>
          <w:color w:val="333333"/>
          <w:sz w:val="24"/>
          <w:szCs w:val="24"/>
          <w:shd w:val="clear" w:color="auto" w:fill="FFFFFF"/>
        </w:rPr>
        <w:t>The Association is grateful to our core team of volunteer Certified Brain Injury Trainers and their organizations for their commitment to education: </w:t>
      </w:r>
      <w:r w:rsidRPr="000B69CD">
        <w:rPr>
          <w:rFonts w:ascii="Cambria" w:hAnsi="Cambria" w:cs="Helvetica"/>
          <w:color w:val="333333"/>
          <w:sz w:val="24"/>
          <w:szCs w:val="24"/>
        </w:rPr>
        <w:br/>
      </w:r>
      <w:r w:rsidRPr="000B69CD">
        <w:rPr>
          <w:rFonts w:ascii="Cambria" w:hAnsi="Cambria" w:cs="Helvetica"/>
          <w:color w:val="333333"/>
          <w:sz w:val="24"/>
          <w:szCs w:val="24"/>
        </w:rPr>
        <w:br/>
      </w:r>
      <w:r w:rsidRPr="000B69CD">
        <w:rPr>
          <w:rFonts w:ascii="Cambria" w:hAnsi="Cambria" w:cs="Helvetica"/>
          <w:color w:val="333333"/>
          <w:sz w:val="24"/>
          <w:szCs w:val="24"/>
          <w:u w:val="single"/>
        </w:rPr>
        <w:t>Cindy Barrus, PT, MM, CBIST</w:t>
      </w:r>
      <w:r w:rsidRPr="000B69CD">
        <w:rPr>
          <w:rFonts w:ascii="Cambria" w:hAnsi="Cambria" w:cs="Helvetica"/>
          <w:color w:val="333333"/>
          <w:sz w:val="24"/>
          <w:szCs w:val="24"/>
          <w:shd w:val="clear" w:color="auto" w:fill="FFFFFF"/>
        </w:rPr>
        <w:t> </w:t>
      </w:r>
      <w:r w:rsidRPr="000B69CD">
        <w:rPr>
          <w:rFonts w:ascii="Cambria" w:hAnsi="Cambria" w:cs="Helvetica"/>
          <w:color w:val="333333"/>
          <w:sz w:val="24"/>
          <w:szCs w:val="24"/>
        </w:rPr>
        <w:br/>
      </w:r>
      <w:r w:rsidRPr="000B69CD">
        <w:rPr>
          <w:rFonts w:ascii="Cambria" w:hAnsi="Cambria" w:cs="Helvetica"/>
          <w:color w:val="333333"/>
          <w:sz w:val="24"/>
          <w:szCs w:val="24"/>
          <w:shd w:val="clear" w:color="auto" w:fill="FFFFFF"/>
        </w:rPr>
        <w:t>Spectrum Health Rehabilitation &amp; Nursing Center </w:t>
      </w:r>
      <w:r w:rsidRPr="000B69CD">
        <w:rPr>
          <w:rFonts w:ascii="Cambria" w:hAnsi="Cambria" w:cs="Helvetica"/>
          <w:color w:val="333333"/>
          <w:sz w:val="24"/>
          <w:szCs w:val="24"/>
        </w:rPr>
        <w:br/>
      </w:r>
      <w:r w:rsidRPr="000B69CD">
        <w:rPr>
          <w:rFonts w:ascii="Cambria" w:hAnsi="Cambria" w:cs="Helvetica"/>
          <w:color w:val="333333"/>
          <w:sz w:val="24"/>
          <w:szCs w:val="24"/>
        </w:rPr>
        <w:br/>
      </w:r>
      <w:r w:rsidRPr="000B69CD">
        <w:rPr>
          <w:rFonts w:ascii="Cambria" w:hAnsi="Cambria" w:cs="Helvetica"/>
          <w:color w:val="333333"/>
          <w:sz w:val="24"/>
          <w:szCs w:val="24"/>
          <w:u w:val="single"/>
        </w:rPr>
        <w:t>Michael O'Connor, OTR\L, CBIST</w:t>
      </w:r>
      <w:r w:rsidRPr="000B69CD">
        <w:rPr>
          <w:rFonts w:ascii="Cambria" w:hAnsi="Cambria" w:cs="Helvetica"/>
          <w:color w:val="333333"/>
          <w:sz w:val="24"/>
          <w:szCs w:val="24"/>
          <w:shd w:val="clear" w:color="auto" w:fill="FFFFFF"/>
        </w:rPr>
        <w:t> </w:t>
      </w:r>
      <w:r w:rsidRPr="000B69CD">
        <w:rPr>
          <w:rFonts w:ascii="Cambria" w:hAnsi="Cambria" w:cs="Helvetica"/>
          <w:color w:val="333333"/>
          <w:sz w:val="24"/>
          <w:szCs w:val="24"/>
        </w:rPr>
        <w:br/>
      </w:r>
      <w:r w:rsidRPr="000B69CD">
        <w:rPr>
          <w:rFonts w:ascii="Cambria" w:hAnsi="Cambria" w:cs="Helvetica"/>
          <w:color w:val="333333"/>
          <w:sz w:val="24"/>
          <w:szCs w:val="24"/>
          <w:shd w:val="clear" w:color="auto" w:fill="FFFFFF"/>
        </w:rPr>
        <w:t>O'Connor Occupational Therapy Services, PLLC </w:t>
      </w:r>
      <w:r w:rsidRPr="000B69CD">
        <w:rPr>
          <w:rFonts w:ascii="Cambria" w:hAnsi="Cambria" w:cs="Helvetica"/>
          <w:color w:val="333333"/>
          <w:sz w:val="24"/>
          <w:szCs w:val="24"/>
        </w:rPr>
        <w:br/>
      </w:r>
      <w:r w:rsidRPr="000B69CD">
        <w:rPr>
          <w:rFonts w:ascii="Cambria" w:hAnsi="Cambria" w:cs="Helvetica"/>
          <w:color w:val="333333"/>
          <w:sz w:val="24"/>
          <w:szCs w:val="24"/>
        </w:rPr>
        <w:br/>
      </w:r>
      <w:r w:rsidRPr="000B69CD">
        <w:rPr>
          <w:rFonts w:ascii="Cambria" w:hAnsi="Cambria" w:cs="Helvetica"/>
          <w:color w:val="333333"/>
          <w:sz w:val="24"/>
          <w:szCs w:val="24"/>
          <w:u w:val="single"/>
        </w:rPr>
        <w:t>Martin Waalkes, PhD, CBIS</w:t>
      </w:r>
      <w:r w:rsidRPr="000B69CD">
        <w:rPr>
          <w:rFonts w:ascii="Cambria" w:hAnsi="Cambria" w:cs="Helvetica"/>
          <w:color w:val="333333"/>
          <w:sz w:val="24"/>
          <w:szCs w:val="24"/>
          <w:shd w:val="clear" w:color="auto" w:fill="FFFFFF"/>
        </w:rPr>
        <w:t> </w:t>
      </w:r>
      <w:r w:rsidRPr="000B69CD">
        <w:rPr>
          <w:rFonts w:ascii="Cambria" w:hAnsi="Cambria" w:cs="Helvetica"/>
          <w:color w:val="333333"/>
          <w:sz w:val="24"/>
          <w:szCs w:val="24"/>
        </w:rPr>
        <w:br/>
      </w:r>
      <w:r w:rsidRPr="000B69CD">
        <w:rPr>
          <w:rFonts w:ascii="Cambria" w:hAnsi="Cambria" w:cs="Helvetica"/>
          <w:color w:val="333333"/>
          <w:sz w:val="24"/>
          <w:szCs w:val="24"/>
          <w:shd w:val="clear" w:color="auto" w:fill="FFFFFF"/>
        </w:rPr>
        <w:t>Hope Network Rehabilitation Services </w:t>
      </w:r>
      <w:r w:rsidRPr="000B69CD">
        <w:rPr>
          <w:rFonts w:ascii="Cambria" w:hAnsi="Cambria" w:cs="Helvetica"/>
          <w:color w:val="333333"/>
          <w:sz w:val="24"/>
          <w:szCs w:val="24"/>
        </w:rPr>
        <w:br/>
      </w:r>
      <w:r w:rsidRPr="000B69CD">
        <w:rPr>
          <w:rFonts w:ascii="Cambria" w:hAnsi="Cambria" w:cs="Helvetica"/>
          <w:color w:val="333333"/>
          <w:sz w:val="24"/>
          <w:szCs w:val="24"/>
        </w:rPr>
        <w:br/>
      </w:r>
      <w:r w:rsidRPr="000B69CD">
        <w:rPr>
          <w:rStyle w:val="Strong"/>
          <w:rFonts w:ascii="Cambria" w:hAnsi="Cambria" w:cs="Helvetica"/>
          <w:sz w:val="24"/>
          <w:szCs w:val="24"/>
          <w:u w:val="single"/>
        </w:rPr>
        <w:t>Webinar Training</w:t>
      </w:r>
      <w:r w:rsidRPr="000B69CD">
        <w:rPr>
          <w:rFonts w:ascii="Cambria" w:hAnsi="Cambria" w:cs="Helvetica"/>
          <w:sz w:val="24"/>
          <w:szCs w:val="24"/>
          <w:u w:val="single"/>
          <w:shd w:val="clear" w:color="auto" w:fill="FFFFFF"/>
        </w:rPr>
        <w:t> </w:t>
      </w:r>
      <w:r w:rsidRPr="000B69CD">
        <w:rPr>
          <w:rFonts w:ascii="Cambria" w:hAnsi="Cambria" w:cs="Helvetica"/>
          <w:color w:val="333333"/>
          <w:sz w:val="24"/>
          <w:szCs w:val="24"/>
          <w:shd w:val="clear" w:color="auto" w:fill="FFFFFF"/>
        </w:rPr>
        <w:br/>
        <w:t xml:space="preserve">Live Webinars are scheduled in January and February. Pre-recorded webinars are available upon request to those applying through BIAMI or those who purchased the </w:t>
      </w:r>
      <w:r w:rsidRPr="000B69CD">
        <w:rPr>
          <w:rFonts w:ascii="Cambria" w:hAnsi="Cambria" w:cs="Helvetica"/>
          <w:color w:val="333333"/>
          <w:sz w:val="24"/>
          <w:szCs w:val="24"/>
          <w:shd w:val="clear" w:color="auto" w:fill="FFFFFF"/>
        </w:rPr>
        <w:lastRenderedPageBreak/>
        <w:t>training. </w:t>
      </w:r>
      <w:r w:rsidRPr="000B69CD">
        <w:rPr>
          <w:rFonts w:ascii="Cambria" w:hAnsi="Cambria" w:cs="Helvetica"/>
          <w:color w:val="333333"/>
          <w:sz w:val="24"/>
          <w:szCs w:val="24"/>
        </w:rPr>
        <w:br/>
      </w:r>
      <w:r w:rsidRPr="000B69CD">
        <w:rPr>
          <w:rFonts w:ascii="Cambria" w:hAnsi="Cambria" w:cs="Helvetica"/>
          <w:color w:val="333333"/>
          <w:sz w:val="24"/>
          <w:szCs w:val="24"/>
        </w:rPr>
        <w:br/>
      </w:r>
      <w:r>
        <w:rPr>
          <w:rFonts w:ascii="Cambria" w:hAnsi="Cambria" w:cs="Helvetica"/>
          <w:color w:val="333333"/>
          <w:sz w:val="24"/>
          <w:szCs w:val="24"/>
          <w:shd w:val="clear" w:color="auto" w:fill="FFFFFF"/>
        </w:rPr>
        <w:t xml:space="preserve">The </w:t>
      </w:r>
      <w:r w:rsidRPr="000B69CD">
        <w:rPr>
          <w:rFonts w:ascii="Cambria" w:hAnsi="Cambria" w:cs="Helvetica"/>
          <w:i/>
          <w:color w:val="333333"/>
          <w:sz w:val="24"/>
          <w:szCs w:val="24"/>
          <w:shd w:val="clear" w:color="auto" w:fill="FFFFFF"/>
        </w:rPr>
        <w:t>Essential Brain Injury Guide</w:t>
      </w:r>
      <w:r w:rsidRPr="000B69CD">
        <w:rPr>
          <w:rFonts w:ascii="Cambria" w:hAnsi="Cambria" w:cs="Helvetica"/>
          <w:color w:val="333333"/>
          <w:sz w:val="24"/>
          <w:szCs w:val="24"/>
          <w:shd w:val="clear" w:color="auto" w:fill="FFFFFF"/>
        </w:rPr>
        <w:t xml:space="preserve"> </w:t>
      </w:r>
      <w:r>
        <w:rPr>
          <w:rFonts w:ascii="Cambria" w:hAnsi="Cambria" w:cs="Helvetica"/>
          <w:color w:val="333333"/>
          <w:sz w:val="24"/>
          <w:szCs w:val="24"/>
          <w:shd w:val="clear" w:color="auto" w:fill="FFFFFF"/>
        </w:rPr>
        <w:t xml:space="preserve">may be ordered </w:t>
      </w:r>
      <w:r w:rsidRPr="000B69CD">
        <w:rPr>
          <w:rFonts w:ascii="Cambria" w:hAnsi="Cambria" w:cs="Helvetica"/>
          <w:color w:val="333333"/>
          <w:sz w:val="24"/>
          <w:szCs w:val="24"/>
          <w:shd w:val="clear" w:color="auto" w:fill="FFFFFF"/>
        </w:rPr>
        <w:t>through the </w:t>
      </w:r>
      <w:hyperlink r:id="rId9" w:tooltip="BIAA Marketplace" w:history="1">
        <w:r w:rsidRPr="000B69CD">
          <w:rPr>
            <w:rStyle w:val="Hyperlink"/>
            <w:rFonts w:ascii="Cambria" w:hAnsi="Cambria" w:cs="Helvetica"/>
            <w:color w:val="685C20"/>
            <w:sz w:val="24"/>
            <w:szCs w:val="24"/>
          </w:rPr>
          <w:t>BIAA Marketplace</w:t>
        </w:r>
      </w:hyperlink>
      <w:r w:rsidRPr="000B69CD">
        <w:rPr>
          <w:rFonts w:ascii="Cambria" w:hAnsi="Cambria" w:cs="Helvetica"/>
          <w:color w:val="333333"/>
          <w:sz w:val="24"/>
          <w:szCs w:val="24"/>
          <w:shd w:val="clear" w:color="auto" w:fill="FFFFFF"/>
        </w:rPr>
        <w:t>.</w:t>
      </w:r>
    </w:p>
    <w:p w:rsidR="005B013D" w:rsidRPr="005B013D" w:rsidRDefault="005B013D" w:rsidP="000B69CD">
      <w:pPr>
        <w:spacing w:line="360" w:lineRule="auto"/>
        <w:ind w:left="360"/>
        <w:rPr>
          <w:rFonts w:ascii="Cambria" w:hAnsi="Cambria" w:cs="Helvetica"/>
          <w:b/>
          <w:color w:val="333333"/>
          <w:sz w:val="24"/>
          <w:szCs w:val="24"/>
          <w:u w:val="single"/>
          <w:shd w:val="clear" w:color="auto" w:fill="FFFFFF"/>
        </w:rPr>
      </w:pPr>
      <w:r w:rsidRPr="005B013D">
        <w:rPr>
          <w:rFonts w:ascii="Cambria" w:hAnsi="Cambria" w:cs="Helvetica"/>
          <w:b/>
          <w:color w:val="333333"/>
          <w:sz w:val="24"/>
          <w:szCs w:val="24"/>
          <w:u w:val="single"/>
          <w:shd w:val="clear" w:color="auto" w:fill="FFFFFF"/>
        </w:rPr>
        <w:t>Certification Examination</w:t>
      </w:r>
    </w:p>
    <w:p w:rsidR="005B013D" w:rsidRDefault="005B013D" w:rsidP="005B013D">
      <w:pPr>
        <w:spacing w:line="360" w:lineRule="auto"/>
        <w:ind w:left="720"/>
        <w:rPr>
          <w:rFonts w:ascii="Cambria" w:hAnsi="Cambria" w:cs="Helvetica"/>
          <w:color w:val="333333"/>
          <w:sz w:val="24"/>
          <w:szCs w:val="24"/>
          <w:shd w:val="clear" w:color="auto" w:fill="FFFFFF"/>
        </w:rPr>
      </w:pPr>
      <w:r>
        <w:rPr>
          <w:rFonts w:ascii="Cambria" w:hAnsi="Cambria" w:cs="Helvetica"/>
          <w:color w:val="333333"/>
          <w:sz w:val="24"/>
          <w:szCs w:val="24"/>
          <w:shd w:val="clear" w:color="auto" w:fill="FFFFFF"/>
        </w:rPr>
        <w:t xml:space="preserve">Candidates must pass </w:t>
      </w:r>
      <w:r w:rsidRPr="005B013D">
        <w:rPr>
          <w:rFonts w:ascii="Cambria" w:hAnsi="Cambria" w:cs="Helvetica"/>
          <w:color w:val="333333"/>
          <w:sz w:val="24"/>
          <w:szCs w:val="24"/>
          <w:shd w:val="clear" w:color="auto" w:fill="FFFFFF"/>
        </w:rPr>
        <w:t>the certification examination</w:t>
      </w:r>
      <w:r>
        <w:rPr>
          <w:rFonts w:ascii="Cambria" w:hAnsi="Cambria" w:cs="Helvetica"/>
          <w:color w:val="333333"/>
          <w:sz w:val="24"/>
          <w:szCs w:val="24"/>
          <w:shd w:val="clear" w:color="auto" w:fill="FFFFFF"/>
        </w:rPr>
        <w:t xml:space="preserve"> with a score of </w:t>
      </w:r>
      <w:r w:rsidRPr="005B013D">
        <w:rPr>
          <w:rFonts w:ascii="Cambria" w:hAnsi="Cambria" w:cs="Helvetica"/>
          <w:color w:val="333333"/>
          <w:sz w:val="24"/>
          <w:szCs w:val="24"/>
          <w:shd w:val="clear" w:color="auto" w:fill="FFFFFF"/>
        </w:rPr>
        <w:t>80% or higher</w:t>
      </w:r>
      <w:r w:rsidRPr="005B013D">
        <w:rPr>
          <w:rFonts w:ascii="Cambria" w:hAnsi="Cambria" w:cs="Helvetica"/>
          <w:b/>
          <w:color w:val="333333"/>
          <w:sz w:val="24"/>
          <w:szCs w:val="24"/>
          <w:shd w:val="clear" w:color="auto" w:fill="FFFFFF"/>
        </w:rPr>
        <w:t>.</w:t>
      </w:r>
      <w:r w:rsidRPr="005B013D">
        <w:rPr>
          <w:rFonts w:ascii="Cambria" w:hAnsi="Cambria" w:cs="Helvetica"/>
          <w:color w:val="333333"/>
          <w:sz w:val="24"/>
          <w:szCs w:val="24"/>
          <w:shd w:val="clear" w:color="auto" w:fill="FFFFFF"/>
        </w:rPr>
        <w:t xml:space="preserve"> The exam can only be taken after all forms and fees have been submitted, processed</w:t>
      </w:r>
      <w:r>
        <w:rPr>
          <w:rFonts w:ascii="Cambria" w:hAnsi="Cambria" w:cs="Helvetica"/>
          <w:color w:val="333333"/>
          <w:sz w:val="24"/>
          <w:szCs w:val="24"/>
          <w:shd w:val="clear" w:color="auto" w:fill="FFFFFF"/>
        </w:rPr>
        <w:t>,</w:t>
      </w:r>
      <w:r w:rsidRPr="005B013D">
        <w:rPr>
          <w:rFonts w:ascii="Cambria" w:hAnsi="Cambria" w:cs="Helvetica"/>
          <w:color w:val="333333"/>
          <w:sz w:val="24"/>
          <w:szCs w:val="24"/>
          <w:shd w:val="clear" w:color="auto" w:fill="FFFFFF"/>
        </w:rPr>
        <w:t xml:space="preserve"> and an approval email has been received. </w:t>
      </w:r>
      <w:r w:rsidRPr="005B013D">
        <w:rPr>
          <w:rFonts w:ascii="Cambria" w:hAnsi="Cambria" w:cs="Helvetica"/>
          <w:color w:val="333333"/>
          <w:sz w:val="24"/>
          <w:szCs w:val="24"/>
        </w:rPr>
        <w:br/>
      </w:r>
      <w:r w:rsidRPr="005B013D">
        <w:rPr>
          <w:rFonts w:ascii="Cambria" w:hAnsi="Cambria" w:cs="Helvetica"/>
          <w:color w:val="333333"/>
          <w:sz w:val="24"/>
          <w:szCs w:val="24"/>
        </w:rPr>
        <w:br/>
      </w:r>
      <w:r w:rsidRPr="005B013D">
        <w:rPr>
          <w:rFonts w:ascii="Cambria" w:hAnsi="Cambria" w:cs="Helvetica"/>
          <w:color w:val="333333"/>
          <w:sz w:val="24"/>
          <w:szCs w:val="24"/>
          <w:shd w:val="clear" w:color="auto" w:fill="FFFFFF"/>
        </w:rPr>
        <w:t>You must arrange your own individual proctor for the exam. If you cannot find a proctor, BIAMI will proctor individuals for a fee of $50. Please call the office to schedule your test. </w:t>
      </w:r>
      <w:r w:rsidRPr="005B013D">
        <w:rPr>
          <w:rFonts w:ascii="Cambria" w:hAnsi="Cambria" w:cs="Helvetica"/>
          <w:color w:val="333333"/>
          <w:sz w:val="24"/>
          <w:szCs w:val="24"/>
        </w:rPr>
        <w:br/>
      </w:r>
      <w:r w:rsidRPr="005B013D">
        <w:rPr>
          <w:rFonts w:ascii="Cambria" w:hAnsi="Cambria" w:cs="Helvetica"/>
          <w:color w:val="333333"/>
          <w:sz w:val="24"/>
          <w:szCs w:val="24"/>
        </w:rPr>
        <w:br/>
        <w:t>Notification of Exam Score:</w:t>
      </w:r>
      <w:r w:rsidRPr="005B013D">
        <w:rPr>
          <w:rFonts w:ascii="Cambria" w:hAnsi="Cambria" w:cs="Helvetica"/>
          <w:color w:val="333333"/>
          <w:sz w:val="24"/>
          <w:szCs w:val="24"/>
          <w:shd w:val="clear" w:color="auto" w:fill="FFFFFF"/>
        </w:rPr>
        <w:t> Candidates will receive immediate notification via email of their exam score upon completing the online examination. </w:t>
      </w:r>
      <w:r w:rsidRPr="005B013D">
        <w:rPr>
          <w:rFonts w:ascii="Cambria" w:hAnsi="Cambria" w:cs="Helvetica"/>
          <w:color w:val="333333"/>
          <w:sz w:val="24"/>
          <w:szCs w:val="24"/>
        </w:rPr>
        <w:br/>
      </w:r>
      <w:r w:rsidRPr="005B013D">
        <w:rPr>
          <w:rFonts w:ascii="Cambria" w:hAnsi="Cambria" w:cs="Helvetica"/>
          <w:color w:val="333333"/>
          <w:sz w:val="24"/>
          <w:szCs w:val="24"/>
        </w:rPr>
        <w:br/>
        <w:t>Retakes:</w:t>
      </w:r>
      <w:r w:rsidRPr="005B013D">
        <w:rPr>
          <w:rFonts w:ascii="Cambria" w:hAnsi="Cambria" w:cs="Helvetica"/>
          <w:color w:val="333333"/>
          <w:sz w:val="24"/>
          <w:szCs w:val="24"/>
          <w:shd w:val="clear" w:color="auto" w:fill="FFFFFF"/>
        </w:rPr>
        <w:t> Candidates who do not pass the examination on the first administration may take one retest within one year of</w:t>
      </w:r>
      <w:r>
        <w:rPr>
          <w:rFonts w:ascii="Cambria" w:hAnsi="Cambria" w:cs="Helvetica"/>
          <w:color w:val="333333"/>
          <w:sz w:val="24"/>
          <w:szCs w:val="24"/>
          <w:shd w:val="clear" w:color="auto" w:fill="FFFFFF"/>
        </w:rPr>
        <w:t xml:space="preserve"> the initial application date at</w:t>
      </w:r>
      <w:r w:rsidRPr="005B013D">
        <w:rPr>
          <w:rFonts w:ascii="Cambria" w:hAnsi="Cambria" w:cs="Helvetica"/>
          <w:color w:val="333333"/>
          <w:sz w:val="24"/>
          <w:szCs w:val="24"/>
          <w:shd w:val="clear" w:color="auto" w:fill="FFFFFF"/>
        </w:rPr>
        <w:t xml:space="preserve"> no additional c</w:t>
      </w:r>
      <w:r>
        <w:rPr>
          <w:rFonts w:ascii="Cambria" w:hAnsi="Cambria" w:cs="Helvetica"/>
          <w:color w:val="333333"/>
          <w:sz w:val="24"/>
          <w:szCs w:val="24"/>
          <w:shd w:val="clear" w:color="auto" w:fill="FFFFFF"/>
        </w:rPr>
        <w:t>harge. An applicant who does not</w:t>
      </w:r>
      <w:r w:rsidRPr="005B013D">
        <w:rPr>
          <w:rFonts w:ascii="Cambria" w:hAnsi="Cambria" w:cs="Helvetica"/>
          <w:color w:val="333333"/>
          <w:sz w:val="24"/>
          <w:szCs w:val="24"/>
          <w:shd w:val="clear" w:color="auto" w:fill="FFFFFF"/>
        </w:rPr>
        <w:t xml:space="preserve"> pass after two attempts </w:t>
      </w:r>
      <w:r>
        <w:rPr>
          <w:rFonts w:ascii="Cambria" w:hAnsi="Cambria" w:cs="Helvetica"/>
          <w:color w:val="333333"/>
          <w:sz w:val="24"/>
          <w:szCs w:val="24"/>
          <w:shd w:val="clear" w:color="auto" w:fill="FFFFFF"/>
        </w:rPr>
        <w:t>is welcome to reapply when further prepared</w:t>
      </w:r>
      <w:r w:rsidRPr="005B013D">
        <w:rPr>
          <w:rFonts w:ascii="Cambria" w:hAnsi="Cambria" w:cs="Helvetica"/>
          <w:color w:val="333333"/>
          <w:sz w:val="24"/>
          <w:szCs w:val="24"/>
          <w:shd w:val="clear" w:color="auto" w:fill="FFFFFF"/>
        </w:rPr>
        <w:t> </w:t>
      </w:r>
      <w:r w:rsidRPr="005B013D">
        <w:rPr>
          <w:rFonts w:ascii="Cambria" w:hAnsi="Cambria" w:cs="Helvetica"/>
          <w:color w:val="333333"/>
          <w:sz w:val="24"/>
          <w:szCs w:val="24"/>
        </w:rPr>
        <w:br/>
      </w:r>
      <w:r w:rsidRPr="005B013D">
        <w:rPr>
          <w:rFonts w:ascii="Cambria" w:hAnsi="Cambria" w:cs="Helvetica"/>
          <w:color w:val="333333"/>
          <w:sz w:val="24"/>
          <w:szCs w:val="24"/>
        </w:rPr>
        <w:br/>
      </w:r>
      <w:r w:rsidR="00EB69DD">
        <w:rPr>
          <w:rFonts w:ascii="Cambria" w:hAnsi="Cambria" w:cs="Helvetica"/>
          <w:color w:val="333333"/>
          <w:sz w:val="24"/>
          <w:szCs w:val="24"/>
          <w:shd w:val="clear" w:color="auto" w:fill="FFFFFF"/>
        </w:rPr>
        <w:t>Renewal</w:t>
      </w:r>
    </w:p>
    <w:p w:rsidR="00EB69DD" w:rsidRPr="00EB69DD" w:rsidRDefault="00EB69DD" w:rsidP="005B013D">
      <w:pPr>
        <w:spacing w:line="360" w:lineRule="auto"/>
        <w:ind w:left="720"/>
        <w:rPr>
          <w:rFonts w:ascii="Cambria" w:hAnsi="Cambria" w:cs="Helvetica"/>
          <w:color w:val="333333"/>
          <w:sz w:val="24"/>
          <w:szCs w:val="24"/>
          <w:shd w:val="clear" w:color="auto" w:fill="FFFFFF"/>
        </w:rPr>
      </w:pPr>
      <w:r w:rsidRPr="00EB69DD">
        <w:rPr>
          <w:rFonts w:ascii="Cambria" w:hAnsi="Cambria" w:cs="Helvetica"/>
          <w:color w:val="333333"/>
          <w:sz w:val="24"/>
          <w:szCs w:val="24"/>
          <w:shd w:val="clear" w:color="auto" w:fill="FFFFFF"/>
        </w:rPr>
        <w:t>In order to maintain certification, both Certified Brain Injury Specialists (CBIS) and Certified Brain Injury Specialist Trainers (CBIST) are required to pay annual renewal fees and either (1) satisfy continuing education requirements or (2) retake and pass the examination. </w:t>
      </w:r>
      <w:r w:rsidRPr="00EB69DD">
        <w:rPr>
          <w:rFonts w:ascii="Cambria" w:hAnsi="Cambria" w:cs="Helvetica"/>
          <w:color w:val="333333"/>
          <w:sz w:val="24"/>
          <w:szCs w:val="24"/>
        </w:rPr>
        <w:br/>
      </w:r>
      <w:r w:rsidRPr="00EB69DD">
        <w:rPr>
          <w:rFonts w:ascii="Cambria" w:hAnsi="Cambria" w:cs="Helvetica"/>
          <w:color w:val="333333"/>
          <w:sz w:val="24"/>
          <w:szCs w:val="24"/>
        </w:rPr>
        <w:br/>
      </w:r>
      <w:r w:rsidRPr="00EB69DD">
        <w:rPr>
          <w:rFonts w:ascii="Cambria" w:hAnsi="Cambria" w:cs="Helvetica"/>
          <w:color w:val="333333"/>
          <w:sz w:val="24"/>
          <w:szCs w:val="24"/>
          <w:shd w:val="clear" w:color="auto" w:fill="FFFFFF"/>
        </w:rPr>
        <w:t>The annual renewal requirements and instructions on how to submit your materials are </w:t>
      </w:r>
      <w:r>
        <w:rPr>
          <w:rFonts w:ascii="Cambria" w:hAnsi="Cambria" w:cs="Helvetica"/>
          <w:color w:val="333333"/>
          <w:sz w:val="24"/>
          <w:szCs w:val="24"/>
          <w:shd w:val="clear" w:color="auto" w:fill="FFFFFF"/>
        </w:rPr>
        <w:t xml:space="preserve">listed at </w:t>
      </w:r>
      <w:hyperlink r:id="rId10" w:history="1">
        <w:r w:rsidRPr="003E2FAC">
          <w:rPr>
            <w:rStyle w:val="Hyperlink"/>
            <w:rFonts w:ascii="Cambria" w:hAnsi="Cambria" w:cs="Helvetica"/>
            <w:sz w:val="24"/>
            <w:szCs w:val="24"/>
            <w:shd w:val="clear" w:color="auto" w:fill="FFFFFF"/>
          </w:rPr>
          <w:t>www.biausa.org</w:t>
        </w:r>
      </w:hyperlink>
      <w:r>
        <w:rPr>
          <w:rFonts w:ascii="Cambria" w:hAnsi="Cambria" w:cs="Helvetica"/>
          <w:color w:val="333333"/>
          <w:sz w:val="24"/>
          <w:szCs w:val="24"/>
          <w:shd w:val="clear" w:color="auto" w:fill="FFFFFF"/>
        </w:rPr>
        <w:t xml:space="preserve"> and </w:t>
      </w:r>
      <w:hyperlink r:id="rId11" w:history="1">
        <w:r w:rsidRPr="00EB69DD">
          <w:rPr>
            <w:rFonts w:ascii="Cambria" w:hAnsi="Cambria" w:cs="Helvetica"/>
            <w:color w:val="685C20"/>
            <w:sz w:val="24"/>
            <w:szCs w:val="24"/>
            <w:u w:val="single"/>
          </w:rPr>
          <w:t>described here</w:t>
        </w:r>
      </w:hyperlink>
      <w:r>
        <w:rPr>
          <w:rFonts w:ascii="Cambria" w:hAnsi="Cambria" w:cs="Helvetica"/>
          <w:color w:val="333333"/>
          <w:sz w:val="24"/>
          <w:szCs w:val="24"/>
          <w:shd w:val="clear" w:color="auto" w:fill="FFFFFF"/>
        </w:rPr>
        <w:t>. Renewals may</w:t>
      </w:r>
      <w:r w:rsidRPr="00EB69DD">
        <w:rPr>
          <w:rFonts w:ascii="Cambria" w:hAnsi="Cambria" w:cs="Helvetica"/>
          <w:color w:val="333333"/>
          <w:sz w:val="24"/>
          <w:szCs w:val="24"/>
          <w:shd w:val="clear" w:color="auto" w:fill="FFFFFF"/>
        </w:rPr>
        <w:t xml:space="preserve"> be handled online.</w:t>
      </w:r>
    </w:p>
    <w:p w:rsidR="005B013D" w:rsidRPr="000B69CD" w:rsidRDefault="005B013D" w:rsidP="00215A55">
      <w:pPr>
        <w:spacing w:line="360" w:lineRule="auto"/>
        <w:rPr>
          <w:rFonts w:ascii="Cambria" w:hAnsi="Cambria"/>
          <w:sz w:val="24"/>
          <w:szCs w:val="24"/>
        </w:rPr>
      </w:pPr>
    </w:p>
    <w:p w:rsidR="00DC5F6F" w:rsidRDefault="009D1D4D" w:rsidP="00B87CDF">
      <w:pPr>
        <w:numPr>
          <w:ilvl w:val="0"/>
          <w:numId w:val="1"/>
        </w:numPr>
        <w:shd w:val="clear" w:color="auto" w:fill="FFFFFF"/>
        <w:spacing w:after="0" w:line="360" w:lineRule="auto"/>
        <w:rPr>
          <w:rFonts w:ascii="Cambria" w:eastAsia="Times New Roman" w:hAnsi="Cambria" w:cs="Helvetica"/>
          <w:color w:val="333333"/>
          <w:sz w:val="24"/>
          <w:szCs w:val="24"/>
        </w:rPr>
      </w:pPr>
      <w:r w:rsidRPr="00102D8C">
        <w:rPr>
          <w:rFonts w:ascii="Cambria" w:eastAsia="Times New Roman" w:hAnsi="Cambria" w:cs="Helvetica"/>
          <w:b/>
          <w:bCs/>
          <w:sz w:val="24"/>
          <w:szCs w:val="24"/>
          <w:u w:val="single"/>
        </w:rPr>
        <w:lastRenderedPageBreak/>
        <w:t>Advocacy</w:t>
      </w:r>
      <w:r w:rsidR="00DC5F6F" w:rsidRPr="006D16CB">
        <w:rPr>
          <w:rFonts w:ascii="Cambria" w:eastAsia="Times New Roman" w:hAnsi="Cambria" w:cs="Helvetica"/>
          <w:b/>
          <w:bCs/>
          <w:sz w:val="24"/>
          <w:szCs w:val="24"/>
        </w:rPr>
        <w:t>:</w:t>
      </w:r>
      <w:r w:rsidR="00DC5F6F" w:rsidRPr="006D16CB">
        <w:rPr>
          <w:rFonts w:ascii="Cambria" w:eastAsia="Times New Roman" w:hAnsi="Cambria" w:cs="Helvetica"/>
          <w:sz w:val="24"/>
          <w:szCs w:val="24"/>
        </w:rPr>
        <w:t> </w:t>
      </w:r>
      <w:hyperlink r:id="rId12" w:history="1">
        <w:r w:rsidR="006D16CB">
          <w:rPr>
            <w:rFonts w:ascii="Cambria" w:eastAsia="Times New Roman" w:hAnsi="Cambria" w:cs="Helvetica"/>
            <w:sz w:val="24"/>
            <w:szCs w:val="24"/>
          </w:rPr>
          <w:t>We work vigorously in partnership with</w:t>
        </w:r>
        <w:r w:rsidR="00DC5F6F" w:rsidRPr="006D16CB">
          <w:rPr>
            <w:rFonts w:ascii="Cambria" w:eastAsia="Times New Roman" w:hAnsi="Cambria" w:cs="Helvetica"/>
            <w:sz w:val="24"/>
            <w:szCs w:val="24"/>
          </w:rPr>
          <w:t xml:space="preserve"> our provider network</w:t>
        </w:r>
      </w:hyperlink>
      <w:r w:rsidR="00DC5F6F" w:rsidRPr="006D16CB">
        <w:rPr>
          <w:rFonts w:ascii="Cambria" w:eastAsia="Times New Roman" w:hAnsi="Cambria" w:cs="Helvetica"/>
          <w:color w:val="333333"/>
          <w:sz w:val="24"/>
          <w:szCs w:val="24"/>
        </w:rPr>
        <w:t> </w:t>
      </w:r>
      <w:r w:rsidR="00DC5F6F" w:rsidRPr="00DC5F6F">
        <w:rPr>
          <w:rFonts w:ascii="Cambria" w:eastAsia="Times New Roman" w:hAnsi="Cambria" w:cs="Helvetica"/>
          <w:color w:val="333333"/>
          <w:sz w:val="24"/>
          <w:szCs w:val="24"/>
        </w:rPr>
        <w:t>to establish, protect</w:t>
      </w:r>
      <w:r w:rsidR="006D16CB">
        <w:rPr>
          <w:rFonts w:ascii="Cambria" w:eastAsia="Times New Roman" w:hAnsi="Cambria" w:cs="Helvetica"/>
          <w:color w:val="333333"/>
          <w:sz w:val="24"/>
          <w:szCs w:val="24"/>
        </w:rPr>
        <w:t>,</w:t>
      </w:r>
      <w:r w:rsidR="00DC5F6F" w:rsidRPr="00DC5F6F">
        <w:rPr>
          <w:rFonts w:ascii="Cambria" w:eastAsia="Times New Roman" w:hAnsi="Cambria" w:cs="Helvetica"/>
          <w:color w:val="333333"/>
          <w:sz w:val="24"/>
          <w:szCs w:val="24"/>
        </w:rPr>
        <w:t xml:space="preserve"> and preserve the laws, policies</w:t>
      </w:r>
      <w:r w:rsidR="006D16CB">
        <w:rPr>
          <w:rFonts w:ascii="Cambria" w:eastAsia="Times New Roman" w:hAnsi="Cambria" w:cs="Helvetica"/>
          <w:color w:val="333333"/>
          <w:sz w:val="24"/>
          <w:szCs w:val="24"/>
        </w:rPr>
        <w:t>,</w:t>
      </w:r>
      <w:r w:rsidR="00DC5F6F" w:rsidRPr="00DC5F6F">
        <w:rPr>
          <w:rFonts w:ascii="Cambria" w:eastAsia="Times New Roman" w:hAnsi="Cambria" w:cs="Helvetica"/>
          <w:color w:val="333333"/>
          <w:sz w:val="24"/>
          <w:szCs w:val="24"/>
        </w:rPr>
        <w:t xml:space="preserve"> and systems that comprise the very foundation of Michigan’s robu</w:t>
      </w:r>
      <w:r w:rsidR="006D16CB">
        <w:rPr>
          <w:rFonts w:ascii="Cambria" w:eastAsia="Times New Roman" w:hAnsi="Cambria" w:cs="Helvetica"/>
          <w:color w:val="333333"/>
          <w:sz w:val="24"/>
          <w:szCs w:val="24"/>
        </w:rPr>
        <w:t>st network of brain injury caregivers.</w:t>
      </w:r>
    </w:p>
    <w:p w:rsidR="00EB69DD" w:rsidRDefault="00EB69DD" w:rsidP="00215A55">
      <w:pPr>
        <w:shd w:val="clear" w:color="auto" w:fill="FFFFFF"/>
        <w:spacing w:after="0" w:line="360" w:lineRule="auto"/>
        <w:rPr>
          <w:rFonts w:ascii="Cambria" w:eastAsia="Times New Roman" w:hAnsi="Cambria" w:cs="Helvetica"/>
          <w:color w:val="333333"/>
          <w:sz w:val="24"/>
          <w:szCs w:val="24"/>
        </w:rPr>
      </w:pPr>
    </w:p>
    <w:p w:rsidR="009452C0" w:rsidRDefault="00102D8C" w:rsidP="00B87CDF">
      <w:pPr>
        <w:pStyle w:val="NormalWeb"/>
        <w:numPr>
          <w:ilvl w:val="1"/>
          <w:numId w:val="1"/>
        </w:numPr>
        <w:spacing w:before="0" w:beforeAutospacing="0" w:after="0" w:afterAutospacing="0" w:line="360" w:lineRule="auto"/>
        <w:rPr>
          <w:rFonts w:ascii="Cambria" w:hAnsi="Cambria"/>
        </w:rPr>
      </w:pPr>
      <w:r w:rsidRPr="00102D8C">
        <w:rPr>
          <w:rFonts w:ascii="Cambria" w:hAnsi="Cambria"/>
        </w:rPr>
        <w:t>Grassroots advoca</w:t>
      </w:r>
      <w:r>
        <w:rPr>
          <w:rFonts w:ascii="Cambria" w:hAnsi="Cambria"/>
        </w:rPr>
        <w:t xml:space="preserve">cy is an effective tool for </w:t>
      </w:r>
      <w:r w:rsidRPr="00102D8C">
        <w:rPr>
          <w:rFonts w:ascii="Cambria" w:hAnsi="Cambria"/>
        </w:rPr>
        <w:t xml:space="preserve">citizens </w:t>
      </w:r>
      <w:r>
        <w:rPr>
          <w:rFonts w:ascii="Cambria" w:hAnsi="Cambria"/>
        </w:rPr>
        <w:t xml:space="preserve">wanting </w:t>
      </w:r>
      <w:r w:rsidRPr="00102D8C">
        <w:rPr>
          <w:rFonts w:ascii="Cambria" w:hAnsi="Cambria"/>
        </w:rPr>
        <w:t>to be involved in the democratic process of our government. The Brain Injury Association of Michigan monitors and maintains a</w:t>
      </w:r>
      <w:r>
        <w:rPr>
          <w:rFonts w:ascii="Cambria" w:hAnsi="Cambria"/>
        </w:rPr>
        <w:t>n active advocacy</w:t>
      </w:r>
      <w:r w:rsidRPr="00102D8C">
        <w:rPr>
          <w:rFonts w:ascii="Cambria" w:hAnsi="Cambria"/>
        </w:rPr>
        <w:t xml:space="preserve"> presence with state government and</w:t>
      </w:r>
      <w:r>
        <w:rPr>
          <w:rFonts w:ascii="Cambria" w:hAnsi="Cambria"/>
        </w:rPr>
        <w:t>,</w:t>
      </w:r>
      <w:r w:rsidRPr="00102D8C">
        <w:rPr>
          <w:rFonts w:ascii="Cambria" w:hAnsi="Cambria"/>
        </w:rPr>
        <w:t xml:space="preserve"> in conjunction with Brain Injury Association of America</w:t>
      </w:r>
      <w:r>
        <w:rPr>
          <w:rFonts w:ascii="Cambria" w:hAnsi="Cambria"/>
        </w:rPr>
        <w:t>, with</w:t>
      </w:r>
      <w:r w:rsidRPr="00102D8C">
        <w:rPr>
          <w:rFonts w:ascii="Cambria" w:hAnsi="Cambria"/>
        </w:rPr>
        <w:t xml:space="preserve"> the federal government. We promote policies and legislation that prevent brain injury and enhance the care, services</w:t>
      </w:r>
      <w:r>
        <w:rPr>
          <w:rFonts w:ascii="Cambria" w:hAnsi="Cambria"/>
        </w:rPr>
        <w:t>,</w:t>
      </w:r>
      <w:r w:rsidRPr="00102D8C">
        <w:rPr>
          <w:rFonts w:ascii="Cambria" w:hAnsi="Cambria"/>
        </w:rPr>
        <w:t xml:space="preserve"> and support available to people with brain injuries and their families. In doing so, we advocate on behalf of the entire brain injury community</w:t>
      </w:r>
      <w:r>
        <w:rPr>
          <w:rFonts w:ascii="Cambria" w:hAnsi="Cambria"/>
        </w:rPr>
        <w:t xml:space="preserve"> and, not infrequently, the disability community in general. We make certain that officials in </w:t>
      </w:r>
      <w:r w:rsidRPr="00102D8C">
        <w:rPr>
          <w:rFonts w:ascii="Cambria" w:hAnsi="Cambria"/>
        </w:rPr>
        <w:t>state</w:t>
      </w:r>
      <w:r>
        <w:rPr>
          <w:rFonts w:ascii="Cambria" w:hAnsi="Cambria"/>
        </w:rPr>
        <w:t xml:space="preserve"> and federal government are</w:t>
      </w:r>
      <w:r w:rsidRPr="00102D8C">
        <w:rPr>
          <w:rFonts w:ascii="Cambria" w:hAnsi="Cambria"/>
        </w:rPr>
        <w:t xml:space="preserve"> aware of </w:t>
      </w:r>
      <w:r>
        <w:rPr>
          <w:rFonts w:ascii="Cambria" w:hAnsi="Cambria"/>
        </w:rPr>
        <w:t xml:space="preserve">current </w:t>
      </w:r>
      <w:r w:rsidRPr="00102D8C">
        <w:rPr>
          <w:rFonts w:ascii="Cambria" w:hAnsi="Cambria"/>
        </w:rPr>
        <w:t>issues that relate to brain injury. The Association also helps people affected by brain inju</w:t>
      </w:r>
      <w:r>
        <w:rPr>
          <w:rFonts w:ascii="Cambria" w:hAnsi="Cambria"/>
        </w:rPr>
        <w:t>ry learn how to advocate for needed</w:t>
      </w:r>
      <w:r w:rsidRPr="00102D8C">
        <w:rPr>
          <w:rFonts w:ascii="Cambria" w:hAnsi="Cambria"/>
        </w:rPr>
        <w:t xml:space="preserve"> services and suppor</w:t>
      </w:r>
      <w:r>
        <w:rPr>
          <w:rFonts w:ascii="Cambria" w:hAnsi="Cambria"/>
        </w:rPr>
        <w:t>t</w:t>
      </w:r>
      <w:r w:rsidRPr="00102D8C">
        <w:rPr>
          <w:rFonts w:ascii="Cambria" w:hAnsi="Cambria"/>
        </w:rPr>
        <w:t xml:space="preserve">. </w:t>
      </w:r>
    </w:p>
    <w:p w:rsidR="00B87CDF" w:rsidRDefault="00B87CDF" w:rsidP="00B87CDF">
      <w:pPr>
        <w:pStyle w:val="NormalWeb"/>
        <w:spacing w:before="0" w:beforeAutospacing="0" w:after="0" w:afterAutospacing="0" w:line="360" w:lineRule="auto"/>
        <w:ind w:left="1440"/>
        <w:rPr>
          <w:rFonts w:ascii="Cambria" w:hAnsi="Cambria"/>
        </w:rPr>
      </w:pPr>
    </w:p>
    <w:p w:rsidR="00B87CDF" w:rsidRPr="00AE412B" w:rsidRDefault="00F03533" w:rsidP="009452C0">
      <w:pPr>
        <w:pStyle w:val="NormalWeb"/>
        <w:numPr>
          <w:ilvl w:val="1"/>
          <w:numId w:val="1"/>
        </w:numPr>
        <w:spacing w:before="0" w:beforeAutospacing="0" w:after="0" w:afterAutospacing="0" w:line="360" w:lineRule="auto"/>
        <w:rPr>
          <w:rFonts w:ascii="Cambria" w:hAnsi="Cambria"/>
          <w:b/>
        </w:rPr>
      </w:pPr>
      <w:r w:rsidRPr="00AE412B">
        <w:rPr>
          <w:rFonts w:ascii="Cambria" w:hAnsi="Cambria"/>
          <w:b/>
        </w:rPr>
        <w:t>BIAMI’s Legislative Focus: Key Issues</w:t>
      </w:r>
    </w:p>
    <w:p w:rsidR="00F03533" w:rsidRDefault="00F03533" w:rsidP="00F03533">
      <w:pPr>
        <w:pStyle w:val="NormalWeb"/>
        <w:spacing w:before="0" w:beforeAutospacing="0" w:after="0" w:afterAutospacing="0" w:line="360" w:lineRule="auto"/>
        <w:ind w:left="1440"/>
        <w:rPr>
          <w:rFonts w:ascii="Cambria" w:hAnsi="Cambria"/>
        </w:rPr>
      </w:pPr>
    </w:p>
    <w:p w:rsidR="00F03533" w:rsidRDefault="00F03533" w:rsidP="00F03533">
      <w:pPr>
        <w:pStyle w:val="NormalWeb"/>
        <w:spacing w:before="0" w:beforeAutospacing="0" w:after="0" w:afterAutospacing="0" w:line="360" w:lineRule="auto"/>
        <w:ind w:left="1440"/>
        <w:rPr>
          <w:rFonts w:ascii="Cambria" w:hAnsi="Cambria" w:cs="Helvetica"/>
          <w:color w:val="333333"/>
          <w:shd w:val="clear" w:color="auto" w:fill="FFFFFF"/>
        </w:rPr>
      </w:pPr>
      <w:r w:rsidRPr="00AE412B">
        <w:rPr>
          <w:rStyle w:val="Strong"/>
          <w:rFonts w:ascii="Cambria" w:hAnsi="Cambria" w:cs="Helvetica"/>
        </w:rPr>
        <w:t>Auto No-Fault</w:t>
      </w:r>
      <w:r w:rsidRPr="00F03533">
        <w:rPr>
          <w:rFonts w:ascii="Cambria" w:hAnsi="Cambria" w:cs="Helvetica"/>
          <w:shd w:val="clear" w:color="auto" w:fill="FFFFFF"/>
        </w:rPr>
        <w:t> </w:t>
      </w:r>
      <w:r w:rsidRPr="00F03533">
        <w:rPr>
          <w:rFonts w:ascii="Cambria" w:hAnsi="Cambria" w:cs="Helvetica"/>
          <w:color w:val="333333"/>
          <w:shd w:val="clear" w:color="auto" w:fill="FFFFFF"/>
        </w:rPr>
        <w:br/>
        <w:t xml:space="preserve">One of the </w:t>
      </w:r>
      <w:r>
        <w:rPr>
          <w:rFonts w:ascii="Cambria" w:hAnsi="Cambria" w:cs="Helvetica"/>
          <w:color w:val="333333"/>
          <w:shd w:val="clear" w:color="auto" w:fill="FFFFFF"/>
        </w:rPr>
        <w:t xml:space="preserve">BIAMI’s </w:t>
      </w:r>
      <w:r w:rsidRPr="00F03533">
        <w:rPr>
          <w:rFonts w:ascii="Cambria" w:hAnsi="Cambria" w:cs="Helvetica"/>
          <w:color w:val="333333"/>
          <w:shd w:val="clear" w:color="auto" w:fill="FFFFFF"/>
        </w:rPr>
        <w:t xml:space="preserve">most important advocacy issues is to maintain </w:t>
      </w:r>
      <w:r>
        <w:rPr>
          <w:rFonts w:ascii="Cambria" w:hAnsi="Cambria" w:cs="Helvetica"/>
          <w:color w:val="333333"/>
          <w:shd w:val="clear" w:color="auto" w:fill="FFFFFF"/>
        </w:rPr>
        <w:t xml:space="preserve">and preserve </w:t>
      </w:r>
      <w:r w:rsidRPr="00F03533">
        <w:rPr>
          <w:rFonts w:ascii="Cambria" w:hAnsi="Cambria" w:cs="Helvetica"/>
          <w:color w:val="333333"/>
          <w:shd w:val="clear" w:color="auto" w:fill="FFFFFF"/>
        </w:rPr>
        <w:t xml:space="preserve">Michigan’s auto no-fault insurance system, </w:t>
      </w:r>
      <w:r>
        <w:rPr>
          <w:rFonts w:ascii="Cambria" w:hAnsi="Cambria" w:cs="Helvetica"/>
          <w:color w:val="333333"/>
          <w:shd w:val="clear" w:color="auto" w:fill="FFFFFF"/>
        </w:rPr>
        <w:t xml:space="preserve">signed into law by Governor William Milliken and made operational in 1973. Designated as the best in the nation by </w:t>
      </w:r>
      <w:r w:rsidRPr="00F03533">
        <w:rPr>
          <w:rFonts w:ascii="Cambria" w:hAnsi="Cambria" w:cs="Helvetica"/>
          <w:i/>
          <w:color w:val="333333"/>
          <w:shd w:val="clear" w:color="auto" w:fill="FFFFFF"/>
        </w:rPr>
        <w:t>Consumer Reports</w:t>
      </w:r>
      <w:r>
        <w:rPr>
          <w:rFonts w:ascii="Cambria" w:hAnsi="Cambria" w:cs="Helvetica"/>
          <w:color w:val="333333"/>
          <w:shd w:val="clear" w:color="auto" w:fill="FFFFFF"/>
        </w:rPr>
        <w:t>, Michigan’s auto no-fault (ANF) system ensures that individuals injured in a motor vehicle accident, regardless of fault, will have appropriate medical and rehabilitative care as long as needed and whatever the cost. ANF is the primary reason Michigan has the nation’s largest and highest quality network of brain injury providers, and has made it possible for those catastrophically injured</w:t>
      </w:r>
      <w:r w:rsidRPr="00F03533">
        <w:rPr>
          <w:rFonts w:ascii="Cambria" w:hAnsi="Cambria" w:cs="Helvetica"/>
          <w:color w:val="333333"/>
          <w:shd w:val="clear" w:color="auto" w:fill="FFFFFF"/>
        </w:rPr>
        <w:t xml:space="preserve"> </w:t>
      </w:r>
      <w:r>
        <w:rPr>
          <w:rFonts w:ascii="Cambria" w:hAnsi="Cambria" w:cs="Helvetica"/>
          <w:color w:val="333333"/>
          <w:shd w:val="clear" w:color="auto" w:fill="FFFFFF"/>
        </w:rPr>
        <w:t>in vehicular accidents to achieve the highest quality of life possible while sparing their families the necessity of bankruptcy and insolvency</w:t>
      </w:r>
      <w:r w:rsidR="00E70746">
        <w:rPr>
          <w:rFonts w:ascii="Cambria" w:hAnsi="Cambria" w:cs="Helvetica"/>
          <w:color w:val="333333"/>
          <w:shd w:val="clear" w:color="auto" w:fill="FFFFFF"/>
        </w:rPr>
        <w:t>,</w:t>
      </w:r>
      <w:r>
        <w:rPr>
          <w:rFonts w:ascii="Cambria" w:hAnsi="Cambria" w:cs="Helvetica"/>
          <w:color w:val="333333"/>
          <w:shd w:val="clear" w:color="auto" w:fill="FFFFFF"/>
        </w:rPr>
        <w:t xml:space="preserve"> as well as the challenges </w:t>
      </w:r>
      <w:r>
        <w:rPr>
          <w:rFonts w:ascii="Cambria" w:hAnsi="Cambria" w:cs="Helvetica"/>
          <w:color w:val="333333"/>
          <w:shd w:val="clear" w:color="auto" w:fill="FFFFFF"/>
        </w:rPr>
        <w:lastRenderedPageBreak/>
        <w:t>of personally</w:t>
      </w:r>
      <w:r w:rsidR="00E70746">
        <w:rPr>
          <w:rFonts w:ascii="Cambria" w:hAnsi="Cambria" w:cs="Helvetica"/>
          <w:color w:val="333333"/>
          <w:shd w:val="clear" w:color="auto" w:fill="FFFFFF"/>
        </w:rPr>
        <w:t>, and often permanently,</w:t>
      </w:r>
      <w:r w:rsidR="00DF46CD">
        <w:rPr>
          <w:rFonts w:ascii="Cambria" w:hAnsi="Cambria" w:cs="Helvetica"/>
          <w:color w:val="333333"/>
          <w:shd w:val="clear" w:color="auto" w:fill="FFFFFF"/>
        </w:rPr>
        <w:t xml:space="preserve"> </w:t>
      </w:r>
      <w:r>
        <w:rPr>
          <w:rFonts w:ascii="Cambria" w:hAnsi="Cambria" w:cs="Helvetica"/>
          <w:color w:val="333333"/>
          <w:shd w:val="clear" w:color="auto" w:fill="FFFFFF"/>
        </w:rPr>
        <w:t>caring for their loved one on a 24x7 basis.</w:t>
      </w:r>
    </w:p>
    <w:p w:rsidR="009B2F82" w:rsidRDefault="009B2F82" w:rsidP="00F03533">
      <w:pPr>
        <w:pStyle w:val="NormalWeb"/>
        <w:spacing w:before="0" w:beforeAutospacing="0" w:after="0" w:afterAutospacing="0" w:line="360" w:lineRule="auto"/>
        <w:ind w:left="1440"/>
        <w:rPr>
          <w:rFonts w:ascii="Cambria" w:hAnsi="Cambria" w:cs="Helvetica"/>
          <w:color w:val="333333"/>
          <w:shd w:val="clear" w:color="auto" w:fill="FFFFFF"/>
        </w:rPr>
      </w:pPr>
    </w:p>
    <w:p w:rsidR="00F03533" w:rsidRDefault="000514DA" w:rsidP="00F03533">
      <w:pPr>
        <w:pStyle w:val="NormalWeb"/>
        <w:spacing w:before="0" w:beforeAutospacing="0" w:after="0" w:afterAutospacing="0" w:line="360" w:lineRule="auto"/>
        <w:ind w:left="1440"/>
        <w:rPr>
          <w:rFonts w:ascii="Cambria" w:hAnsi="Cambria" w:cs="Helvetica"/>
          <w:color w:val="333333"/>
          <w:shd w:val="clear" w:color="auto" w:fill="FFFFFF"/>
        </w:rPr>
      </w:pPr>
      <w:r>
        <w:rPr>
          <w:rFonts w:ascii="Cambria" w:hAnsi="Cambria" w:cs="Helvetica"/>
          <w:color w:val="333333"/>
          <w:shd w:val="clear" w:color="auto" w:fill="FFFFFF"/>
        </w:rPr>
        <w:t xml:space="preserve">The </w:t>
      </w:r>
      <w:r w:rsidR="00F03533" w:rsidRPr="00F03533">
        <w:rPr>
          <w:rFonts w:ascii="Cambria" w:hAnsi="Cambria" w:cs="Helvetica"/>
          <w:color w:val="333333"/>
          <w:shd w:val="clear" w:color="auto" w:fill="FFFFFF"/>
        </w:rPr>
        <w:t>BIAMI provides leadership and participates in the activities of the </w:t>
      </w:r>
      <w:hyperlink r:id="rId13" w:tgtFrame="_blank" w:history="1">
        <w:r w:rsidR="00F03533" w:rsidRPr="009D67CE">
          <w:rPr>
            <w:rStyle w:val="Hyperlink"/>
            <w:rFonts w:ascii="Cambria" w:hAnsi="Cambria" w:cs="Helvetica"/>
            <w:b/>
            <w:color w:val="auto"/>
          </w:rPr>
          <w:t>Coalition Protecting Auto No-Fault (CPAN)</w:t>
        </w:r>
        <w:r w:rsidR="00F03533" w:rsidRPr="009D67CE">
          <w:rPr>
            <w:rStyle w:val="Hyperlink"/>
            <w:rFonts w:ascii="Cambria" w:hAnsi="Cambria" w:cs="Helvetica"/>
            <w:b/>
            <w:color w:val="685C20"/>
          </w:rPr>
          <w:t> </w:t>
        </w:r>
      </w:hyperlink>
      <w:r>
        <w:rPr>
          <w:rFonts w:ascii="Cambria" w:hAnsi="Cambria" w:cs="Helvetica"/>
          <w:color w:val="333333"/>
          <w:shd w:val="clear" w:color="auto" w:fill="FFFFFF"/>
        </w:rPr>
        <w:t xml:space="preserve">. This coalition is </w:t>
      </w:r>
      <w:proofErr w:type="spellStart"/>
      <w:r>
        <w:rPr>
          <w:rFonts w:ascii="Cambria" w:hAnsi="Cambria" w:cs="Helvetica"/>
          <w:color w:val="333333"/>
          <w:shd w:val="clear" w:color="auto" w:fill="FFFFFF"/>
        </w:rPr>
        <w:t>comri</w:t>
      </w:r>
      <w:r w:rsidR="00F03533" w:rsidRPr="00F03533">
        <w:rPr>
          <w:rFonts w:ascii="Cambria" w:hAnsi="Cambria" w:cs="Helvetica"/>
          <w:color w:val="333333"/>
          <w:shd w:val="clear" w:color="auto" w:fill="FFFFFF"/>
        </w:rPr>
        <w:t>sed</w:t>
      </w:r>
      <w:proofErr w:type="spellEnd"/>
      <w:r w:rsidR="00F03533" w:rsidRPr="00F03533">
        <w:rPr>
          <w:rFonts w:ascii="Cambria" w:hAnsi="Cambria" w:cs="Helvetica"/>
          <w:color w:val="333333"/>
          <w:shd w:val="clear" w:color="auto" w:fill="FFFFFF"/>
        </w:rPr>
        <w:t xml:space="preserve"> of over 214 individuals, consumer organizations, nonprofit organizations, advocacy organizations, and numerous health-related associations. </w:t>
      </w:r>
      <w:r w:rsidR="00F03533" w:rsidRPr="00F03533">
        <w:rPr>
          <w:rFonts w:ascii="Cambria" w:hAnsi="Cambria" w:cs="Helvetica"/>
          <w:color w:val="333333"/>
        </w:rPr>
        <w:br/>
      </w:r>
      <w:r w:rsidR="00F03533" w:rsidRPr="00F03533">
        <w:rPr>
          <w:rFonts w:ascii="Cambria" w:hAnsi="Cambria" w:cs="Helvetica"/>
          <w:color w:val="333333"/>
        </w:rPr>
        <w:br/>
      </w:r>
      <w:r w:rsidR="00F03533" w:rsidRPr="00E85ED0">
        <w:rPr>
          <w:rStyle w:val="Strong"/>
          <w:rFonts w:ascii="Cambria" w:hAnsi="Cambria" w:cs="Helvetica"/>
        </w:rPr>
        <w:t>TBI Act Reauthorization</w:t>
      </w:r>
      <w:r w:rsidR="00F03533" w:rsidRPr="00E85ED0">
        <w:rPr>
          <w:rFonts w:ascii="Cambria" w:hAnsi="Cambria" w:cs="Helvetica"/>
          <w:shd w:val="clear" w:color="auto" w:fill="FFFFFF"/>
        </w:rPr>
        <w:t> </w:t>
      </w:r>
      <w:r w:rsidR="00F03533" w:rsidRPr="00F03533">
        <w:rPr>
          <w:rFonts w:ascii="Cambria" w:hAnsi="Cambria" w:cs="Helvetica"/>
          <w:color w:val="333333"/>
        </w:rPr>
        <w:br/>
      </w:r>
      <w:r w:rsidR="00F03533" w:rsidRPr="00F03533">
        <w:rPr>
          <w:rFonts w:ascii="Cambria" w:hAnsi="Cambria" w:cs="Helvetica"/>
          <w:color w:val="333333"/>
          <w:shd w:val="clear" w:color="auto" w:fill="FFFFFF"/>
        </w:rPr>
        <w:t xml:space="preserve">This Act became a federal law in 1996 and assists the plight of those with TBI in several ways. First, it directed the Centers for Disease Control (CDC) to conduct research and </w:t>
      </w:r>
      <w:r w:rsidR="00021213">
        <w:rPr>
          <w:rFonts w:ascii="Cambria" w:hAnsi="Cambria" w:cs="Helvetica"/>
          <w:color w:val="333333"/>
          <w:shd w:val="clear" w:color="auto" w:fill="FFFFFF"/>
        </w:rPr>
        <w:t xml:space="preserve">registry </w:t>
      </w:r>
      <w:r w:rsidR="00F03533" w:rsidRPr="00F03533">
        <w:rPr>
          <w:rFonts w:ascii="Cambria" w:hAnsi="Cambria" w:cs="Helvetica"/>
          <w:color w:val="333333"/>
          <w:shd w:val="clear" w:color="auto" w:fill="FFFFFF"/>
        </w:rPr>
        <w:t>surveillance studies. It also funds the Health Resources and Services Administration (HRSA) and the National Disability Rights Network, providing them state funds (including Michigan) to address the needs of indi</w:t>
      </w:r>
      <w:r w:rsidR="00021213">
        <w:rPr>
          <w:rFonts w:ascii="Cambria" w:hAnsi="Cambria" w:cs="Helvetica"/>
          <w:color w:val="333333"/>
          <w:shd w:val="clear" w:color="auto" w:fill="FFFFFF"/>
        </w:rPr>
        <w:t>viduals and families with TBI. Please s</w:t>
      </w:r>
      <w:r w:rsidR="00F03533" w:rsidRPr="00F03533">
        <w:rPr>
          <w:rFonts w:ascii="Cambria" w:hAnsi="Cambria" w:cs="Helvetica"/>
          <w:color w:val="333333"/>
          <w:shd w:val="clear" w:color="auto" w:fill="FFFFFF"/>
        </w:rPr>
        <w:t>ee</w:t>
      </w:r>
      <w:r w:rsidR="00021213">
        <w:rPr>
          <w:rFonts w:ascii="Cambria" w:hAnsi="Cambria" w:cs="Helvetica"/>
          <w:color w:val="333333"/>
          <w:shd w:val="clear" w:color="auto" w:fill="FFFFFF"/>
        </w:rPr>
        <w:t xml:space="preserve"> the</w:t>
      </w:r>
      <w:r w:rsidR="00F03533" w:rsidRPr="00F03533">
        <w:rPr>
          <w:rFonts w:ascii="Cambria" w:hAnsi="Cambria" w:cs="Helvetica"/>
          <w:color w:val="333333"/>
          <w:shd w:val="clear" w:color="auto" w:fill="FFFFFF"/>
        </w:rPr>
        <w:t> </w:t>
      </w:r>
      <w:hyperlink r:id="rId14" w:history="1">
        <w:r w:rsidR="00F03533" w:rsidRPr="00916021">
          <w:rPr>
            <w:rStyle w:val="Hyperlink"/>
            <w:rFonts w:ascii="Cambria" w:hAnsi="Cambria" w:cs="Helvetica"/>
            <w:b/>
            <w:color w:val="auto"/>
          </w:rPr>
          <w:t>Michigan Department of Community Health’s website</w:t>
        </w:r>
      </w:hyperlink>
      <w:r w:rsidR="00F03533" w:rsidRPr="00F03533">
        <w:rPr>
          <w:rFonts w:ascii="Cambria" w:hAnsi="Cambria" w:cs="Helvetica"/>
          <w:color w:val="333333"/>
          <w:shd w:val="clear" w:color="auto" w:fill="FFFFFF"/>
        </w:rPr>
        <w:t> for more information about Michigan related grant activities.</w:t>
      </w:r>
    </w:p>
    <w:p w:rsidR="00E113F0" w:rsidRDefault="00E113F0" w:rsidP="009D67CE">
      <w:pPr>
        <w:pStyle w:val="NormalWeb"/>
        <w:spacing w:before="0" w:beforeAutospacing="0" w:after="0" w:afterAutospacing="0" w:line="360" w:lineRule="auto"/>
        <w:rPr>
          <w:rFonts w:ascii="Cambria" w:hAnsi="Cambria" w:cs="Helvetica"/>
          <w:b/>
          <w:color w:val="333333"/>
          <w:shd w:val="clear" w:color="auto" w:fill="FFFFFF"/>
        </w:rPr>
      </w:pPr>
    </w:p>
    <w:p w:rsidR="00AE412B" w:rsidRPr="00AE412B" w:rsidRDefault="00AE412B" w:rsidP="00F03533">
      <w:pPr>
        <w:pStyle w:val="NormalWeb"/>
        <w:spacing w:before="0" w:beforeAutospacing="0" w:after="0" w:afterAutospacing="0" w:line="360" w:lineRule="auto"/>
        <w:ind w:left="1440"/>
        <w:rPr>
          <w:rFonts w:ascii="Cambria" w:hAnsi="Cambria" w:cs="Helvetica"/>
          <w:b/>
          <w:color w:val="333333"/>
          <w:shd w:val="clear" w:color="auto" w:fill="FFFFFF"/>
        </w:rPr>
      </w:pPr>
      <w:r w:rsidRPr="00AE412B">
        <w:rPr>
          <w:rFonts w:ascii="Cambria" w:hAnsi="Cambria" w:cs="Helvetica"/>
          <w:b/>
          <w:color w:val="333333"/>
          <w:shd w:val="clear" w:color="auto" w:fill="FFFFFF"/>
        </w:rPr>
        <w:t>Heavy Truck</w:t>
      </w:r>
      <w:r>
        <w:rPr>
          <w:rFonts w:ascii="Cambria" w:hAnsi="Cambria" w:cs="Helvetica"/>
          <w:b/>
          <w:color w:val="333333"/>
          <w:shd w:val="clear" w:color="auto" w:fill="FFFFFF"/>
        </w:rPr>
        <w:t xml:space="preserve"> Opposition</w:t>
      </w:r>
    </w:p>
    <w:p w:rsidR="00AE412B" w:rsidRDefault="00AE412B" w:rsidP="00F03533">
      <w:pPr>
        <w:pStyle w:val="NormalWeb"/>
        <w:spacing w:before="0" w:beforeAutospacing="0" w:after="0" w:afterAutospacing="0" w:line="360" w:lineRule="auto"/>
        <w:ind w:left="1440"/>
        <w:rPr>
          <w:rFonts w:ascii="Cambria" w:hAnsi="Cambria" w:cs="Helvetica"/>
          <w:color w:val="333333"/>
          <w:shd w:val="clear" w:color="auto" w:fill="FFFFFF"/>
        </w:rPr>
      </w:pPr>
    </w:p>
    <w:p w:rsidR="00AE412B" w:rsidRDefault="00AE412B" w:rsidP="00F03533">
      <w:pPr>
        <w:pStyle w:val="NormalWeb"/>
        <w:spacing w:before="0" w:beforeAutospacing="0" w:after="0" w:afterAutospacing="0" w:line="360" w:lineRule="auto"/>
        <w:ind w:left="1440"/>
        <w:rPr>
          <w:rFonts w:ascii="Cambria" w:hAnsi="Cambria" w:cs="Helvetica"/>
          <w:color w:val="333333"/>
          <w:shd w:val="clear" w:color="auto" w:fill="FFFFFF"/>
        </w:rPr>
      </w:pPr>
      <w:r>
        <w:rPr>
          <w:rFonts w:ascii="Cambria" w:hAnsi="Cambria" w:cs="Helvetica"/>
          <w:color w:val="333333"/>
          <w:shd w:val="clear" w:color="auto" w:fill="FFFFFF"/>
        </w:rPr>
        <w:t>In partnership with numerous other citizen groups and non-profits, the BIAMI has advocated</w:t>
      </w:r>
      <w:r w:rsidR="008760F2">
        <w:rPr>
          <w:rFonts w:ascii="Cambria" w:hAnsi="Cambria" w:cs="Helvetica"/>
          <w:color w:val="333333"/>
          <w:shd w:val="clear" w:color="auto" w:fill="FFFFFF"/>
        </w:rPr>
        <w:t xml:space="preserve"> against allowing super-large double tandem</w:t>
      </w:r>
      <w:r>
        <w:rPr>
          <w:rFonts w:ascii="Cambria" w:hAnsi="Cambria" w:cs="Helvetica"/>
          <w:color w:val="333333"/>
          <w:shd w:val="clear" w:color="auto" w:fill="FFFFFF"/>
        </w:rPr>
        <w:t xml:space="preserve"> trucks access on Michigan roads. These so-called “double 33s” not only do significantly more road dam</w:t>
      </w:r>
      <w:r w:rsidR="00D30CEA">
        <w:rPr>
          <w:rFonts w:ascii="Cambria" w:hAnsi="Cambria" w:cs="Helvetica"/>
          <w:color w:val="333333"/>
          <w:shd w:val="clear" w:color="auto" w:fill="FFFFFF"/>
        </w:rPr>
        <w:t xml:space="preserve">age than single trailer trucks – thus costing taxpayers more -- </w:t>
      </w:r>
      <w:r>
        <w:rPr>
          <w:rFonts w:ascii="Cambria" w:hAnsi="Cambria" w:cs="Helvetica"/>
          <w:color w:val="333333"/>
          <w:shd w:val="clear" w:color="auto" w:fill="FFFFFF"/>
        </w:rPr>
        <w:t>but their added weight and mas</w:t>
      </w:r>
      <w:r w:rsidR="00D30CEA">
        <w:rPr>
          <w:rFonts w:ascii="Cambria" w:hAnsi="Cambria" w:cs="Helvetica"/>
          <w:color w:val="333333"/>
          <w:shd w:val="clear" w:color="auto" w:fill="FFFFFF"/>
        </w:rPr>
        <w:t xml:space="preserve">s significantly increases </w:t>
      </w:r>
      <w:r>
        <w:rPr>
          <w:rFonts w:ascii="Cambria" w:hAnsi="Cambria" w:cs="Helvetica"/>
          <w:color w:val="333333"/>
          <w:shd w:val="clear" w:color="auto" w:fill="FFFFFF"/>
        </w:rPr>
        <w:t xml:space="preserve">braking distance and accounts for a higher accident </w:t>
      </w:r>
      <w:r w:rsidR="00D30CEA">
        <w:rPr>
          <w:rFonts w:ascii="Cambria" w:hAnsi="Cambria" w:cs="Helvetica"/>
          <w:color w:val="333333"/>
          <w:shd w:val="clear" w:color="auto" w:fill="FFFFFF"/>
        </w:rPr>
        <w:t xml:space="preserve">rate </w:t>
      </w:r>
      <w:r>
        <w:rPr>
          <w:rFonts w:ascii="Cambria" w:hAnsi="Cambria" w:cs="Helvetica"/>
          <w:color w:val="333333"/>
          <w:shd w:val="clear" w:color="auto" w:fill="FFFFFF"/>
        </w:rPr>
        <w:t>than other commercial vehicles.</w:t>
      </w:r>
      <w:r w:rsidR="00D30CEA">
        <w:rPr>
          <w:rFonts w:ascii="Cambria" w:hAnsi="Cambria" w:cs="Helvetica"/>
          <w:color w:val="333333"/>
          <w:shd w:val="clear" w:color="auto" w:fill="FFFFFF"/>
        </w:rPr>
        <w:t xml:space="preserve"> The risk to Michigan drivers, passengers, bicyclists, and others is such that this effort merits BIAMI’s attention and advocacy.</w:t>
      </w:r>
    </w:p>
    <w:p w:rsidR="00D30CEA" w:rsidRDefault="00D30CEA" w:rsidP="00F03533">
      <w:pPr>
        <w:pStyle w:val="NormalWeb"/>
        <w:spacing w:before="0" w:beforeAutospacing="0" w:after="0" w:afterAutospacing="0" w:line="360" w:lineRule="auto"/>
        <w:ind w:left="1440"/>
        <w:rPr>
          <w:rFonts w:ascii="Cambria" w:hAnsi="Cambria" w:cs="Helvetica"/>
          <w:color w:val="333333"/>
          <w:shd w:val="clear" w:color="auto" w:fill="FFFFFF"/>
        </w:rPr>
      </w:pPr>
    </w:p>
    <w:p w:rsidR="006A0777" w:rsidRDefault="006A0777"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p>
    <w:p w:rsidR="006A0777" w:rsidRDefault="006A0777"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p>
    <w:p w:rsidR="00CD6C2C" w:rsidRDefault="006A0777"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r>
        <w:rPr>
          <w:rFonts w:ascii="Cambria" w:hAnsi="Cambria" w:cs="Helvetica"/>
          <w:b/>
          <w:color w:val="333333"/>
          <w:u w:val="single"/>
          <w:shd w:val="clear" w:color="auto" w:fill="FFFFFF"/>
        </w:rPr>
        <w:lastRenderedPageBreak/>
        <w:t>Michigan Brain Injury Waiver</w:t>
      </w:r>
    </w:p>
    <w:p w:rsidR="006A0777" w:rsidRDefault="00227E73" w:rsidP="006A0777">
      <w:pPr>
        <w:pStyle w:val="NormalWeb"/>
        <w:spacing w:before="0" w:beforeAutospacing="0" w:after="0" w:afterAutospacing="0"/>
        <w:ind w:left="1440"/>
        <w:rPr>
          <w:rFonts w:ascii="Cambria" w:hAnsi="Cambria" w:cs="Helvetica"/>
          <w:b/>
          <w:color w:val="333333"/>
          <w:u w:val="single"/>
          <w:shd w:val="clear" w:color="auto" w:fill="FFFFFF"/>
        </w:rPr>
      </w:pPr>
      <w:hyperlink r:id="rId15" w:history="1">
        <w:r w:rsidR="006A0777" w:rsidRPr="00FB25F6">
          <w:rPr>
            <w:rStyle w:val="Hyperlink"/>
            <w:rFonts w:ascii="Cambria" w:hAnsi="Cambria" w:cs="Helvetica"/>
            <w:b/>
            <w:shd w:val="clear" w:color="auto" w:fill="FFFFFF"/>
          </w:rPr>
          <w:t>http://www.michigan.gov/documents/mdhhs/Brain_Injury_Waiver_Application_Final_-_Public_Comment_revised_07-11-16_529134_7.pdf</w:t>
        </w:r>
      </w:hyperlink>
    </w:p>
    <w:p w:rsidR="006A0777" w:rsidRDefault="006A0777"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p>
    <w:p w:rsidR="006A0777" w:rsidRDefault="006A0777"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r>
        <w:rPr>
          <w:rFonts w:ascii="Cambria" w:hAnsi="Cambria" w:cs="Helvetica"/>
          <w:b/>
          <w:color w:val="333333"/>
          <w:u w:val="single"/>
          <w:shd w:val="clear" w:color="auto" w:fill="FFFFFF"/>
        </w:rPr>
        <w:t>Michigan Sports Concussion Law</w:t>
      </w:r>
    </w:p>
    <w:p w:rsidR="006A0777" w:rsidRDefault="00227E73" w:rsidP="006A0777">
      <w:pPr>
        <w:pStyle w:val="NormalWeb"/>
        <w:spacing w:before="0" w:beforeAutospacing="0" w:after="0" w:afterAutospacing="0"/>
        <w:ind w:left="1440"/>
        <w:rPr>
          <w:rFonts w:ascii="Cambria" w:hAnsi="Cambria" w:cs="Helvetica"/>
          <w:b/>
          <w:color w:val="333333"/>
          <w:u w:val="single"/>
          <w:shd w:val="clear" w:color="auto" w:fill="FFFFFF"/>
        </w:rPr>
      </w:pPr>
      <w:hyperlink r:id="rId16" w:history="1">
        <w:r w:rsidR="00DF46CD" w:rsidRPr="00FB25F6">
          <w:rPr>
            <w:rStyle w:val="Hyperlink"/>
            <w:rFonts w:ascii="Cambria" w:hAnsi="Cambria" w:cs="Helvetica"/>
            <w:b/>
            <w:shd w:val="clear" w:color="auto" w:fill="FFFFFF"/>
          </w:rPr>
          <w:t>http://www.michigan.gov/mdhhs/0,5885,7-339-71548_54783_63943---,00.html</w:t>
        </w:r>
      </w:hyperlink>
    </w:p>
    <w:p w:rsidR="006A0777" w:rsidRDefault="006A0777" w:rsidP="00DF46CD">
      <w:pPr>
        <w:pStyle w:val="NormalWeb"/>
        <w:spacing w:before="0" w:beforeAutospacing="0" w:after="0" w:afterAutospacing="0" w:line="360" w:lineRule="auto"/>
        <w:rPr>
          <w:rFonts w:ascii="Cambria" w:hAnsi="Cambria" w:cs="Helvetica"/>
          <w:b/>
          <w:color w:val="333333"/>
          <w:u w:val="single"/>
          <w:shd w:val="clear" w:color="auto" w:fill="FFFFFF"/>
        </w:rPr>
      </w:pPr>
    </w:p>
    <w:p w:rsidR="00D30CEA" w:rsidRPr="00EA0782" w:rsidRDefault="00D30CEA" w:rsidP="00F03533">
      <w:pPr>
        <w:pStyle w:val="NormalWeb"/>
        <w:spacing w:before="0" w:beforeAutospacing="0" w:after="0" w:afterAutospacing="0" w:line="360" w:lineRule="auto"/>
        <w:ind w:left="1440"/>
        <w:rPr>
          <w:rFonts w:ascii="Cambria" w:hAnsi="Cambria" w:cs="Helvetica"/>
          <w:b/>
          <w:color w:val="333333"/>
          <w:u w:val="single"/>
          <w:shd w:val="clear" w:color="auto" w:fill="FFFFFF"/>
        </w:rPr>
      </w:pPr>
      <w:r w:rsidRPr="00EA0782">
        <w:rPr>
          <w:rFonts w:ascii="Cambria" w:hAnsi="Cambria" w:cs="Helvetica"/>
          <w:b/>
          <w:color w:val="333333"/>
          <w:u w:val="single"/>
          <w:shd w:val="clear" w:color="auto" w:fill="FFFFFF"/>
        </w:rPr>
        <w:t xml:space="preserve">Distracted </w:t>
      </w:r>
      <w:r w:rsidR="00F40923" w:rsidRPr="00EA0782">
        <w:rPr>
          <w:rFonts w:ascii="Cambria" w:hAnsi="Cambria" w:cs="Helvetica"/>
          <w:b/>
          <w:color w:val="333333"/>
          <w:u w:val="single"/>
          <w:shd w:val="clear" w:color="auto" w:fill="FFFFFF"/>
        </w:rPr>
        <w:t>Driving</w:t>
      </w:r>
      <w:r w:rsidR="00F40923">
        <w:rPr>
          <w:rFonts w:ascii="Cambria" w:hAnsi="Cambria" w:cs="Helvetica"/>
          <w:b/>
          <w:color w:val="333333"/>
          <w:u w:val="single"/>
          <w:shd w:val="clear" w:color="auto" w:fill="FFFFFF"/>
        </w:rPr>
        <w:t xml:space="preserve"> (</w:t>
      </w:r>
      <w:r w:rsidR="00EA0782" w:rsidRPr="00EA0782">
        <w:rPr>
          <w:rFonts w:ascii="Cambria" w:hAnsi="Cambria" w:cs="Helvetica"/>
          <w:color w:val="333333"/>
          <w:shd w:val="clear" w:color="auto" w:fill="FFFFFF"/>
        </w:rPr>
        <w:t>link to infographic)</w:t>
      </w:r>
    </w:p>
    <w:p w:rsidR="00D30CEA" w:rsidRDefault="00D30CEA" w:rsidP="00F03533">
      <w:pPr>
        <w:pStyle w:val="NormalWeb"/>
        <w:spacing w:before="0" w:beforeAutospacing="0" w:after="0" w:afterAutospacing="0" w:line="360" w:lineRule="auto"/>
        <w:ind w:left="1440"/>
        <w:rPr>
          <w:rFonts w:ascii="Cambria" w:hAnsi="Cambria" w:cs="Helvetica"/>
          <w:color w:val="333333"/>
          <w:shd w:val="clear" w:color="auto" w:fill="FFFFFF"/>
        </w:rPr>
      </w:pPr>
    </w:p>
    <w:p w:rsidR="00D30CEA" w:rsidRDefault="00EA0782" w:rsidP="00F03533">
      <w:pPr>
        <w:pStyle w:val="NormalWeb"/>
        <w:spacing w:before="0" w:beforeAutospacing="0" w:after="0" w:afterAutospacing="0" w:line="360" w:lineRule="auto"/>
        <w:ind w:left="1440"/>
        <w:rPr>
          <w:rFonts w:ascii="Cambria" w:hAnsi="Cambria"/>
        </w:rPr>
      </w:pPr>
      <w:r>
        <w:rPr>
          <w:rFonts w:ascii="Cambria" w:hAnsi="Cambria"/>
        </w:rPr>
        <w:t>Recent upticks in auto accidents,</w:t>
      </w:r>
      <w:r w:rsidR="008760F2">
        <w:rPr>
          <w:rFonts w:ascii="Cambria" w:hAnsi="Cambria"/>
        </w:rPr>
        <w:t xml:space="preserve"> injury, and death have</w:t>
      </w:r>
      <w:r>
        <w:rPr>
          <w:rFonts w:ascii="Cambria" w:hAnsi="Cambria"/>
        </w:rPr>
        <w:t xml:space="preserve"> largely been attributable to the increase in cell phone use, an</w:t>
      </w:r>
      <w:r w:rsidR="00BC4895">
        <w:rPr>
          <w:rFonts w:ascii="Cambria" w:hAnsi="Cambria"/>
        </w:rPr>
        <w:t xml:space="preserve">d especially texting. This is </w:t>
      </w:r>
      <w:r>
        <w:rPr>
          <w:rFonts w:ascii="Cambria" w:hAnsi="Cambria"/>
        </w:rPr>
        <w:t xml:space="preserve">serious for all drivers but particularly affects teen and young adult drivers, who may already be distracted by loud music and conversation with passengers. The BIAMI has joined with other organizations </w:t>
      </w:r>
      <w:r w:rsidR="00BC4895">
        <w:rPr>
          <w:rFonts w:ascii="Cambria" w:hAnsi="Cambria"/>
        </w:rPr>
        <w:t xml:space="preserve">in advocating </w:t>
      </w:r>
      <w:r>
        <w:rPr>
          <w:rFonts w:ascii="Cambria" w:hAnsi="Cambria"/>
        </w:rPr>
        <w:t>for appropriate penalties to discourage distracted driving.</w:t>
      </w:r>
    </w:p>
    <w:p w:rsidR="00EA0782" w:rsidRPr="00F03533" w:rsidRDefault="00EA0782" w:rsidP="00F03533">
      <w:pPr>
        <w:pStyle w:val="NormalWeb"/>
        <w:spacing w:before="0" w:beforeAutospacing="0" w:after="0" w:afterAutospacing="0" w:line="360" w:lineRule="auto"/>
        <w:ind w:left="1440"/>
        <w:rPr>
          <w:rFonts w:ascii="Cambria" w:hAnsi="Cambria"/>
        </w:rPr>
      </w:pPr>
      <w:r>
        <w:rPr>
          <w:rFonts w:ascii="Cambria" w:hAnsi="Cambria"/>
        </w:rPr>
        <w:lastRenderedPageBreak/>
        <w:tab/>
      </w:r>
      <w:r>
        <w:rPr>
          <w:rFonts w:ascii="Cambria" w:hAnsi="Cambria"/>
          <w:noProof/>
        </w:rPr>
        <w:drawing>
          <wp:inline distT="0" distB="0" distL="0" distR="0">
            <wp:extent cx="2543175" cy="822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stracted driv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3175" cy="8229600"/>
                    </a:xfrm>
                    <a:prstGeom prst="rect">
                      <a:avLst/>
                    </a:prstGeom>
                  </pic:spPr>
                </pic:pic>
              </a:graphicData>
            </a:graphic>
          </wp:inline>
        </w:drawing>
      </w:r>
    </w:p>
    <w:p w:rsidR="009452C0" w:rsidRPr="00BC433D" w:rsidRDefault="00BC433D" w:rsidP="009452C0">
      <w:pPr>
        <w:pStyle w:val="NormalWeb"/>
        <w:spacing w:before="0" w:beforeAutospacing="0" w:after="0" w:afterAutospacing="0" w:line="360" w:lineRule="auto"/>
        <w:ind w:left="1440"/>
        <w:rPr>
          <w:rFonts w:ascii="Cambria" w:hAnsi="Cambria"/>
          <w:b/>
        </w:rPr>
      </w:pPr>
      <w:r w:rsidRPr="00BC433D">
        <w:rPr>
          <w:rFonts w:ascii="Cambria" w:hAnsi="Cambria"/>
          <w:b/>
        </w:rPr>
        <w:lastRenderedPageBreak/>
        <w:t>Alcohol Impairment Level for Drivers</w:t>
      </w:r>
    </w:p>
    <w:p w:rsidR="00BC433D" w:rsidRDefault="00BC433D" w:rsidP="009452C0">
      <w:pPr>
        <w:pStyle w:val="NormalWeb"/>
        <w:spacing w:before="0" w:beforeAutospacing="0" w:after="0" w:afterAutospacing="0" w:line="360" w:lineRule="auto"/>
        <w:ind w:left="1440"/>
        <w:rPr>
          <w:rFonts w:ascii="Cambria" w:hAnsi="Cambria"/>
        </w:rPr>
      </w:pPr>
    </w:p>
    <w:p w:rsidR="002C63FA" w:rsidRDefault="00BC433D" w:rsidP="009452C0">
      <w:pPr>
        <w:pStyle w:val="NormalWeb"/>
        <w:spacing w:before="0" w:beforeAutospacing="0" w:after="0" w:afterAutospacing="0" w:line="360" w:lineRule="auto"/>
        <w:ind w:left="1440"/>
        <w:rPr>
          <w:rFonts w:ascii="Cambria" w:hAnsi="Cambria"/>
        </w:rPr>
      </w:pPr>
      <w:r>
        <w:rPr>
          <w:rFonts w:ascii="Cambria" w:hAnsi="Cambria"/>
        </w:rPr>
        <w:t xml:space="preserve">The BIAMI is lobbying strenuously to fight attempts to raise Michigan’s blood alcohol threshold from .08 percent to .10 percent. Successful in the House of Representatives, which voted to retain the .08 level in May 2017, the Senate will take up the issue shortly. </w:t>
      </w:r>
      <w:r w:rsidR="002C63FA">
        <w:rPr>
          <w:rFonts w:ascii="Cambria" w:hAnsi="Cambria"/>
        </w:rPr>
        <w:t xml:space="preserve">Since the federal government mandates a .08 </w:t>
      </w:r>
      <w:r w:rsidR="00E113F0">
        <w:rPr>
          <w:rFonts w:ascii="Cambria" w:hAnsi="Cambria"/>
        </w:rPr>
        <w:t xml:space="preserve">percent </w:t>
      </w:r>
      <w:r w:rsidR="002C63FA">
        <w:rPr>
          <w:rFonts w:ascii="Cambria" w:hAnsi="Cambria"/>
        </w:rPr>
        <w:t>level in order to receive federal highway funds, Michigan risks losing up to $50 million annually shoul</w:t>
      </w:r>
      <w:r w:rsidR="00E113F0">
        <w:rPr>
          <w:rFonts w:ascii="Cambria" w:hAnsi="Cambria"/>
        </w:rPr>
        <w:t>d the threshold increase to .10 percent.</w:t>
      </w:r>
    </w:p>
    <w:p w:rsidR="002C63FA" w:rsidRDefault="002C63FA" w:rsidP="009452C0">
      <w:pPr>
        <w:pStyle w:val="NormalWeb"/>
        <w:spacing w:before="0" w:beforeAutospacing="0" w:after="0" w:afterAutospacing="0" w:line="360" w:lineRule="auto"/>
        <w:ind w:left="1440"/>
        <w:rPr>
          <w:rFonts w:ascii="Cambria" w:hAnsi="Cambria"/>
        </w:rPr>
      </w:pPr>
    </w:p>
    <w:p w:rsidR="00BC433D" w:rsidRDefault="00BC433D" w:rsidP="009452C0">
      <w:pPr>
        <w:pStyle w:val="NormalWeb"/>
        <w:spacing w:before="0" w:beforeAutospacing="0" w:after="0" w:afterAutospacing="0" w:line="360" w:lineRule="auto"/>
        <w:ind w:left="1440"/>
        <w:rPr>
          <w:rFonts w:ascii="Cambria" w:hAnsi="Cambria"/>
        </w:rPr>
      </w:pPr>
      <w:r>
        <w:rPr>
          <w:rFonts w:ascii="Cambria" w:hAnsi="Cambria"/>
        </w:rPr>
        <w:t xml:space="preserve">Alcohol is </w:t>
      </w:r>
      <w:r w:rsidR="002C63FA">
        <w:rPr>
          <w:rFonts w:ascii="Cambria" w:hAnsi="Cambria"/>
        </w:rPr>
        <w:t xml:space="preserve">estimated to be </w:t>
      </w:r>
      <w:r>
        <w:rPr>
          <w:rFonts w:ascii="Cambria" w:hAnsi="Cambria"/>
        </w:rPr>
        <w:t>a factor in</w:t>
      </w:r>
      <w:r w:rsidR="002C63FA">
        <w:rPr>
          <w:rFonts w:ascii="Cambria" w:hAnsi="Cambria"/>
        </w:rPr>
        <w:t xml:space="preserve"> up to 50 percent of all TBI incidents and up to 81 percent in auto-related TBI. The BIAMI therefore believes that not penalizing higher alcohol blood levels will inevitably lead to more accidents</w:t>
      </w:r>
      <w:r w:rsidR="00FE052A">
        <w:rPr>
          <w:rFonts w:ascii="Cambria" w:hAnsi="Cambria"/>
        </w:rPr>
        <w:t xml:space="preserve"> in general</w:t>
      </w:r>
      <w:r w:rsidR="002C63FA">
        <w:rPr>
          <w:rFonts w:ascii="Cambria" w:hAnsi="Cambria"/>
        </w:rPr>
        <w:t xml:space="preserve"> and more catastrophic</w:t>
      </w:r>
      <w:r w:rsidR="00FE052A">
        <w:rPr>
          <w:rFonts w:ascii="Cambria" w:hAnsi="Cambria"/>
        </w:rPr>
        <w:t xml:space="preserve"> and fatal accidents in particular.</w:t>
      </w:r>
    </w:p>
    <w:p w:rsidR="00F3013C" w:rsidRDefault="00F3013C" w:rsidP="009452C0">
      <w:pPr>
        <w:pStyle w:val="NormalWeb"/>
        <w:spacing w:before="0" w:beforeAutospacing="0" w:after="0" w:afterAutospacing="0" w:line="360" w:lineRule="auto"/>
        <w:ind w:left="1440"/>
        <w:rPr>
          <w:rFonts w:ascii="Cambria" w:hAnsi="Cambria"/>
        </w:rPr>
      </w:pPr>
    </w:p>
    <w:p w:rsidR="00F9361F" w:rsidRPr="005277AB" w:rsidRDefault="00F9361F" w:rsidP="009452C0">
      <w:pPr>
        <w:pStyle w:val="NormalWeb"/>
        <w:spacing w:before="0" w:beforeAutospacing="0" w:after="0" w:afterAutospacing="0" w:line="360" w:lineRule="auto"/>
        <w:ind w:left="1440"/>
        <w:rPr>
          <w:rFonts w:ascii="Cambria" w:hAnsi="Cambria"/>
          <w:b/>
        </w:rPr>
      </w:pPr>
      <w:r w:rsidRPr="005277AB">
        <w:rPr>
          <w:rFonts w:ascii="Cambria" w:hAnsi="Cambria"/>
          <w:b/>
        </w:rPr>
        <w:t>Congressional Brain Injury Task Force</w:t>
      </w:r>
    </w:p>
    <w:p w:rsidR="00F9361F" w:rsidRDefault="00F9361F" w:rsidP="009452C0">
      <w:pPr>
        <w:pStyle w:val="NormalWeb"/>
        <w:spacing w:before="0" w:beforeAutospacing="0" w:after="0" w:afterAutospacing="0" w:line="360" w:lineRule="auto"/>
        <w:ind w:left="1440"/>
        <w:rPr>
          <w:rFonts w:ascii="Cambria" w:hAnsi="Cambria"/>
        </w:rPr>
      </w:pPr>
    </w:p>
    <w:p w:rsidR="00F9361F" w:rsidRDefault="00F9361F" w:rsidP="009452C0">
      <w:pPr>
        <w:pStyle w:val="NormalWeb"/>
        <w:spacing w:before="0" w:beforeAutospacing="0" w:after="0" w:afterAutospacing="0" w:line="360" w:lineRule="auto"/>
        <w:ind w:left="1440"/>
        <w:rPr>
          <w:rFonts w:ascii="Cambria" w:hAnsi="Cambria"/>
        </w:rPr>
      </w:pPr>
      <w:r w:rsidRPr="00F9361F">
        <w:rPr>
          <w:rFonts w:ascii="Cambria" w:hAnsi="Cambria" w:cs="Helvetica"/>
          <w:color w:val="333333"/>
          <w:shd w:val="clear" w:color="auto" w:fill="FFFFFF"/>
        </w:rPr>
        <w:t>The mission of the Congressional Brain Injury Task Force is to further education and awareness of brain injury and support funding for basic and applied research on</w:t>
      </w:r>
      <w:r w:rsidR="009B5F6A">
        <w:rPr>
          <w:rFonts w:ascii="Cambria" w:hAnsi="Cambria" w:cs="Helvetica"/>
          <w:color w:val="333333"/>
          <w:shd w:val="clear" w:color="auto" w:fill="FFFFFF"/>
        </w:rPr>
        <w:t xml:space="preserve"> brain injury rehabilitation leading to</w:t>
      </w:r>
      <w:r w:rsidRPr="00F9361F">
        <w:rPr>
          <w:rFonts w:ascii="Cambria" w:hAnsi="Cambria" w:cs="Helvetica"/>
          <w:color w:val="333333"/>
          <w:shd w:val="clear" w:color="auto" w:fill="FFFFFF"/>
        </w:rPr>
        <w:t xml:space="preserve"> development of a cure. </w:t>
      </w:r>
      <w:r w:rsidRPr="00F9361F">
        <w:rPr>
          <w:rFonts w:ascii="Cambria" w:hAnsi="Cambria" w:cs="Helvetica"/>
          <w:color w:val="333333"/>
        </w:rPr>
        <w:br/>
      </w:r>
      <w:r w:rsidRPr="00F9361F">
        <w:rPr>
          <w:rFonts w:ascii="Cambria" w:hAnsi="Cambria" w:cs="Helvetica"/>
          <w:color w:val="333333"/>
        </w:rPr>
        <w:br/>
      </w:r>
      <w:r>
        <w:rPr>
          <w:rFonts w:ascii="Cambria" w:hAnsi="Cambria" w:cs="Helvetica"/>
          <w:color w:val="333333"/>
          <w:shd w:val="clear" w:color="auto" w:fill="FFFFFF"/>
        </w:rPr>
        <w:t>N</w:t>
      </w:r>
      <w:r w:rsidRPr="00F9361F">
        <w:rPr>
          <w:rFonts w:ascii="Cambria" w:hAnsi="Cambria" w:cs="Helvetica"/>
          <w:color w:val="333333"/>
          <w:shd w:val="clear" w:color="auto" w:fill="FFFFFF"/>
        </w:rPr>
        <w:t>ational leaders of the Congression</w:t>
      </w:r>
      <w:r w:rsidR="00755BE5">
        <w:rPr>
          <w:rFonts w:ascii="Cambria" w:hAnsi="Cambria" w:cs="Helvetica"/>
          <w:color w:val="333333"/>
          <w:shd w:val="clear" w:color="auto" w:fill="FFFFFF"/>
        </w:rPr>
        <w:t xml:space="preserve">al Brain Injury Task Force </w:t>
      </w:r>
      <w:proofErr w:type="gramStart"/>
      <w:r w:rsidR="00755BE5">
        <w:rPr>
          <w:rFonts w:ascii="Cambria" w:hAnsi="Cambria" w:cs="Helvetica"/>
          <w:color w:val="333333"/>
          <w:shd w:val="clear" w:color="auto" w:fill="FFFFFF"/>
        </w:rPr>
        <w:t>are</w:t>
      </w:r>
      <w:proofErr w:type="gramEnd"/>
      <w:r w:rsidR="00755BE5">
        <w:rPr>
          <w:rFonts w:ascii="Cambria" w:hAnsi="Cambria" w:cs="Helvetica"/>
          <w:color w:val="333333"/>
          <w:shd w:val="clear" w:color="auto" w:fill="FFFFFF"/>
        </w:rPr>
        <w:t xml:space="preserve"> </w:t>
      </w:r>
      <w:r w:rsidRPr="00F9361F">
        <w:rPr>
          <w:rFonts w:ascii="Cambria" w:hAnsi="Cambria" w:cs="Helvetica"/>
          <w:color w:val="333333"/>
          <w:shd w:val="clear" w:color="auto" w:fill="FFFFFF"/>
        </w:rPr>
        <w:t xml:space="preserve">Rep. Bill Pascrel, </w:t>
      </w:r>
      <w:r w:rsidR="00A051E2">
        <w:rPr>
          <w:rFonts w:ascii="Cambria" w:hAnsi="Cambria" w:cs="Helvetica"/>
          <w:color w:val="333333"/>
          <w:shd w:val="clear" w:color="auto" w:fill="FFFFFF"/>
        </w:rPr>
        <w:t>Jr. (D- NJ), and Rep. Thomas Rooney</w:t>
      </w:r>
      <w:r w:rsidRPr="00F9361F">
        <w:rPr>
          <w:rFonts w:ascii="Cambria" w:hAnsi="Cambria" w:cs="Helvetica"/>
          <w:color w:val="333333"/>
          <w:shd w:val="clear" w:color="auto" w:fill="FFFFFF"/>
        </w:rPr>
        <w:t xml:space="preserve"> (R-Fl). Please </w:t>
      </w:r>
      <w:r>
        <w:rPr>
          <w:rFonts w:ascii="Cambria" w:hAnsi="Cambria" w:cs="Helvetica"/>
          <w:color w:val="333333"/>
          <w:shd w:val="clear" w:color="auto" w:fill="FFFFFF"/>
        </w:rPr>
        <w:t xml:space="preserve">consider </w:t>
      </w:r>
      <w:r w:rsidRPr="00F9361F">
        <w:rPr>
          <w:rFonts w:ascii="Cambria" w:hAnsi="Cambria" w:cs="Helvetica"/>
          <w:color w:val="333333"/>
          <w:shd w:val="clear" w:color="auto" w:fill="FFFFFF"/>
        </w:rPr>
        <w:t>ask</w:t>
      </w:r>
      <w:r>
        <w:rPr>
          <w:rFonts w:ascii="Cambria" w:hAnsi="Cambria" w:cs="Helvetica"/>
          <w:color w:val="333333"/>
          <w:shd w:val="clear" w:color="auto" w:fill="FFFFFF"/>
        </w:rPr>
        <w:t>ing your US Congressperson</w:t>
      </w:r>
      <w:r w:rsidRPr="00F9361F">
        <w:rPr>
          <w:rFonts w:ascii="Cambria" w:hAnsi="Cambria" w:cs="Helvetica"/>
          <w:color w:val="333333"/>
          <w:shd w:val="clear" w:color="auto" w:fill="FFFFFF"/>
        </w:rPr>
        <w:t xml:space="preserve"> to join the Congressional Brain Injury Task Force. </w:t>
      </w:r>
      <w:r w:rsidRPr="00F9361F">
        <w:rPr>
          <w:rFonts w:ascii="Cambria" w:hAnsi="Cambria"/>
        </w:rPr>
        <w:t xml:space="preserve"> </w:t>
      </w:r>
    </w:p>
    <w:p w:rsidR="005277AB" w:rsidRDefault="005277AB" w:rsidP="009452C0">
      <w:pPr>
        <w:pStyle w:val="NormalWeb"/>
        <w:spacing w:before="0" w:beforeAutospacing="0" w:after="0" w:afterAutospacing="0" w:line="360" w:lineRule="auto"/>
        <w:ind w:left="1440"/>
        <w:rPr>
          <w:rFonts w:ascii="Cambria" w:hAnsi="Cambria"/>
        </w:rPr>
      </w:pPr>
    </w:p>
    <w:p w:rsidR="005277AB" w:rsidRPr="005277AB" w:rsidRDefault="005277AB" w:rsidP="009452C0">
      <w:pPr>
        <w:pStyle w:val="NormalWeb"/>
        <w:spacing w:before="0" w:beforeAutospacing="0" w:after="0" w:afterAutospacing="0" w:line="360" w:lineRule="auto"/>
        <w:ind w:left="1440"/>
        <w:rPr>
          <w:rFonts w:ascii="Cambria" w:hAnsi="Cambria"/>
          <w:b/>
        </w:rPr>
      </w:pPr>
      <w:r w:rsidRPr="005277AB">
        <w:rPr>
          <w:rFonts w:ascii="Cambria" w:hAnsi="Cambria"/>
          <w:b/>
        </w:rPr>
        <w:t>Contacting your Legislators</w:t>
      </w:r>
    </w:p>
    <w:p w:rsidR="005277AB" w:rsidRDefault="005277AB" w:rsidP="009452C0">
      <w:pPr>
        <w:pStyle w:val="NormalWeb"/>
        <w:spacing w:before="0" w:beforeAutospacing="0" w:after="0" w:afterAutospacing="0" w:line="360" w:lineRule="auto"/>
        <w:ind w:left="1440"/>
        <w:rPr>
          <w:rFonts w:ascii="Cambria" w:hAnsi="Cambria"/>
        </w:rPr>
      </w:pPr>
    </w:p>
    <w:p w:rsidR="005277AB" w:rsidRDefault="005277AB" w:rsidP="005277AB">
      <w:pPr>
        <w:pStyle w:val="NormalWeb"/>
        <w:spacing w:before="0" w:beforeAutospacing="0" w:after="0" w:afterAutospacing="0" w:line="360" w:lineRule="auto"/>
        <w:ind w:left="1440"/>
        <w:rPr>
          <w:rFonts w:ascii="Cambria" w:hAnsi="Cambria" w:cs="Helvetica"/>
          <w:shd w:val="clear" w:color="auto" w:fill="FFFFFF"/>
        </w:rPr>
      </w:pPr>
      <w:r w:rsidRPr="005277AB">
        <w:rPr>
          <w:rFonts w:ascii="Cambria" w:hAnsi="Cambria" w:cs="Helvetica"/>
          <w:shd w:val="clear" w:color="auto" w:fill="FFFFFF"/>
        </w:rPr>
        <w:t>Whether you are responding to an Action Alert or simply wish to express your concerns to your government representatives,</w:t>
      </w:r>
      <w:r w:rsidR="00664641">
        <w:rPr>
          <w:rFonts w:ascii="Cambria" w:hAnsi="Cambria" w:cs="Helvetica"/>
          <w:shd w:val="clear" w:color="auto" w:fill="FFFFFF"/>
        </w:rPr>
        <w:t xml:space="preserve"> your voice is important! Please click on the link below to</w:t>
      </w:r>
      <w:r w:rsidRPr="005277AB">
        <w:rPr>
          <w:rFonts w:ascii="Cambria" w:hAnsi="Cambria" w:cs="Helvetica"/>
          <w:shd w:val="clear" w:color="auto" w:fill="FFFFFF"/>
        </w:rPr>
        <w:t xml:space="preserve"> help you determine who they are and provide you with the opp</w:t>
      </w:r>
      <w:r w:rsidR="00664641">
        <w:rPr>
          <w:rFonts w:ascii="Cambria" w:hAnsi="Cambria" w:cs="Helvetica"/>
          <w:shd w:val="clear" w:color="auto" w:fill="FFFFFF"/>
        </w:rPr>
        <w:t>ortunity to send them an e-mail</w:t>
      </w:r>
      <w:r>
        <w:rPr>
          <w:rFonts w:ascii="Cambria" w:hAnsi="Cambria" w:cs="Helvetica"/>
          <w:shd w:val="clear" w:color="auto" w:fill="FFFFFF"/>
        </w:rPr>
        <w:t>:</w:t>
      </w:r>
    </w:p>
    <w:p w:rsidR="005277AB" w:rsidRDefault="005277AB" w:rsidP="005277AB">
      <w:pPr>
        <w:pStyle w:val="NormalWeb"/>
        <w:spacing w:before="0" w:beforeAutospacing="0" w:after="0" w:afterAutospacing="0" w:line="360" w:lineRule="auto"/>
        <w:ind w:left="1440"/>
        <w:rPr>
          <w:rFonts w:ascii="Cambria" w:hAnsi="Cambria" w:cs="Helvetica"/>
          <w:shd w:val="clear" w:color="auto" w:fill="FFFFFF"/>
        </w:rPr>
      </w:pPr>
      <w:r w:rsidRPr="005277AB">
        <w:rPr>
          <w:rFonts w:ascii="Cambria" w:hAnsi="Cambria" w:cs="Helvetica"/>
          <w:shd w:val="clear" w:color="auto" w:fill="FFFFFF"/>
        </w:rPr>
        <w:lastRenderedPageBreak/>
        <w:t> </w:t>
      </w:r>
      <w:hyperlink r:id="rId18" w:history="1">
        <w:r w:rsidRPr="00F36C9A">
          <w:rPr>
            <w:rStyle w:val="Hyperlink"/>
            <w:rFonts w:ascii="Cambria" w:hAnsi="Cambria" w:cs="Helvetica"/>
            <w:shd w:val="clear" w:color="auto" w:fill="FFFFFF"/>
          </w:rPr>
          <w:t>http://www.biami.org/images/Logos/capwiz.jpg</w:t>
        </w:r>
      </w:hyperlink>
    </w:p>
    <w:p w:rsidR="005277AB" w:rsidRPr="005277AB" w:rsidRDefault="005277AB" w:rsidP="005277AB">
      <w:pPr>
        <w:pStyle w:val="NormalWeb"/>
        <w:spacing w:before="0" w:beforeAutospacing="0" w:after="0" w:afterAutospacing="0" w:line="360" w:lineRule="auto"/>
        <w:ind w:left="1440"/>
        <w:rPr>
          <w:rFonts w:ascii="Cambria" w:hAnsi="Cambria"/>
        </w:rPr>
      </w:pPr>
      <w:r w:rsidRPr="005277AB">
        <w:rPr>
          <w:rFonts w:ascii="Cambria" w:hAnsi="Cambria" w:cs="Helvetica"/>
        </w:rPr>
        <w:br/>
      </w:r>
      <w:r w:rsidRPr="005277AB">
        <w:rPr>
          <w:rStyle w:val="Strong"/>
          <w:rFonts w:ascii="Cambria" w:hAnsi="Cambria" w:cs="Helvetica"/>
        </w:rPr>
        <w:t>Helpful Hints for Contacting Legislators</w:t>
      </w:r>
      <w:r w:rsidRPr="005277AB">
        <w:rPr>
          <w:rFonts w:ascii="Cambria" w:hAnsi="Cambria" w:cs="Helvetica"/>
          <w:shd w:val="clear" w:color="auto" w:fill="FFFFFF"/>
        </w:rPr>
        <w:t> </w:t>
      </w:r>
      <w:r w:rsidRPr="005277AB">
        <w:rPr>
          <w:rFonts w:ascii="Cambria" w:hAnsi="Cambria" w:cs="Helvetica"/>
        </w:rPr>
        <w:br/>
      </w:r>
      <w:r w:rsidRPr="005277AB">
        <w:rPr>
          <w:rFonts w:ascii="Cambria" w:hAnsi="Cambria" w:cs="Helvetica"/>
          <w:shd w:val="clear" w:color="auto" w:fill="FFFFFF"/>
        </w:rPr>
        <w:t xml:space="preserve">Generally, a personal letter (or e-mail) is more effective than a phone call, but a phone call </w:t>
      </w:r>
      <w:r w:rsidR="007E7BEF">
        <w:rPr>
          <w:rFonts w:ascii="Cambria" w:hAnsi="Cambria" w:cs="Helvetica"/>
          <w:shd w:val="clear" w:color="auto" w:fill="FFFFFF"/>
        </w:rPr>
        <w:t xml:space="preserve">can have a significant </w:t>
      </w:r>
      <w:r w:rsidR="004A1FC9">
        <w:rPr>
          <w:rFonts w:ascii="Cambria" w:hAnsi="Cambria" w:cs="Helvetica"/>
          <w:shd w:val="clear" w:color="auto" w:fill="FFFFFF"/>
        </w:rPr>
        <w:t>impact</w:t>
      </w:r>
      <w:r w:rsidR="007E7BEF">
        <w:rPr>
          <w:rFonts w:ascii="Cambria" w:hAnsi="Cambria" w:cs="Helvetica"/>
          <w:shd w:val="clear" w:color="auto" w:fill="FFFFFF"/>
        </w:rPr>
        <w:t>, especially when compared to a form letter. That’s because a</w:t>
      </w:r>
      <w:r w:rsidRPr="005277AB">
        <w:rPr>
          <w:rFonts w:ascii="Cambria" w:hAnsi="Cambria" w:cs="Helvetica"/>
          <w:shd w:val="clear" w:color="auto" w:fill="FFFFFF"/>
        </w:rPr>
        <w:t xml:space="preserve"> staff person from</w:t>
      </w:r>
      <w:r w:rsidR="004A1FC9">
        <w:rPr>
          <w:rFonts w:ascii="Cambria" w:hAnsi="Cambria" w:cs="Helvetica"/>
          <w:shd w:val="clear" w:color="auto" w:fill="FFFFFF"/>
        </w:rPr>
        <w:t xml:space="preserve"> the legislator's office will typically handle a phone call, record</w:t>
      </w:r>
      <w:r w:rsidRPr="005277AB">
        <w:rPr>
          <w:rFonts w:ascii="Cambria" w:hAnsi="Cambria" w:cs="Helvetica"/>
          <w:shd w:val="clear" w:color="auto" w:fill="FFFFFF"/>
        </w:rPr>
        <w:t xml:space="preserve"> the impor</w:t>
      </w:r>
      <w:r w:rsidR="004A1FC9">
        <w:rPr>
          <w:rFonts w:ascii="Cambria" w:hAnsi="Cambria" w:cs="Helvetica"/>
          <w:shd w:val="clear" w:color="auto" w:fill="FFFFFF"/>
        </w:rPr>
        <w:t>tant information, and relay</w:t>
      </w:r>
      <w:r w:rsidRPr="005277AB">
        <w:rPr>
          <w:rFonts w:ascii="Cambria" w:hAnsi="Cambria" w:cs="Helvetica"/>
          <w:shd w:val="clear" w:color="auto" w:fill="FFFFFF"/>
        </w:rPr>
        <w:t xml:space="preserve"> the message to the legislator, </w:t>
      </w:r>
      <w:r w:rsidR="007E7BEF">
        <w:rPr>
          <w:rFonts w:ascii="Cambria" w:hAnsi="Cambria" w:cs="Helvetica"/>
          <w:shd w:val="clear" w:color="auto" w:fill="FFFFFF"/>
        </w:rPr>
        <w:t xml:space="preserve">whereas </w:t>
      </w:r>
      <w:r w:rsidRPr="005277AB">
        <w:rPr>
          <w:rFonts w:ascii="Cambria" w:hAnsi="Cambria" w:cs="Helvetica"/>
          <w:shd w:val="clear" w:color="auto" w:fill="FFFFFF"/>
        </w:rPr>
        <w:t>legislator</w:t>
      </w:r>
      <w:r w:rsidR="007E7BEF">
        <w:rPr>
          <w:rFonts w:ascii="Cambria" w:hAnsi="Cambria" w:cs="Helvetica"/>
          <w:shd w:val="clear" w:color="auto" w:fill="FFFFFF"/>
        </w:rPr>
        <w:t>s</w:t>
      </w:r>
      <w:r w:rsidRPr="005277AB">
        <w:rPr>
          <w:rFonts w:ascii="Cambria" w:hAnsi="Cambria" w:cs="Helvetica"/>
          <w:shd w:val="clear" w:color="auto" w:fill="FFFFFF"/>
        </w:rPr>
        <w:t xml:space="preserve"> </w:t>
      </w:r>
      <w:r w:rsidR="004A1FC9">
        <w:rPr>
          <w:rFonts w:ascii="Cambria" w:hAnsi="Cambria" w:cs="Helvetica"/>
          <w:shd w:val="clear" w:color="auto" w:fill="FFFFFF"/>
        </w:rPr>
        <w:t>will occasionally bring</w:t>
      </w:r>
      <w:r w:rsidRPr="005277AB">
        <w:rPr>
          <w:rFonts w:ascii="Cambria" w:hAnsi="Cambria" w:cs="Helvetica"/>
          <w:shd w:val="clear" w:color="auto" w:fill="FFFFFF"/>
        </w:rPr>
        <w:t xml:space="preserve"> the mos</w:t>
      </w:r>
      <w:r w:rsidR="007E7BEF">
        <w:rPr>
          <w:rFonts w:ascii="Cambria" w:hAnsi="Cambria" w:cs="Helvetica"/>
          <w:shd w:val="clear" w:color="auto" w:fill="FFFFFF"/>
        </w:rPr>
        <w:t>t moving letters with them</w:t>
      </w:r>
      <w:r w:rsidRPr="005277AB">
        <w:rPr>
          <w:rFonts w:ascii="Cambria" w:hAnsi="Cambria" w:cs="Helvetica"/>
          <w:shd w:val="clear" w:color="auto" w:fill="FFFFFF"/>
        </w:rPr>
        <w:t xml:space="preserve"> when it is </w:t>
      </w:r>
      <w:r w:rsidR="004A1FC9">
        <w:rPr>
          <w:rFonts w:ascii="Cambria" w:hAnsi="Cambria" w:cs="Helvetica"/>
          <w:shd w:val="clear" w:color="auto" w:fill="FFFFFF"/>
        </w:rPr>
        <w:t>time to vote on a bill. Whichever method you choose</w:t>
      </w:r>
      <w:r w:rsidRPr="005277AB">
        <w:rPr>
          <w:rFonts w:ascii="Cambria" w:hAnsi="Cambria" w:cs="Helvetica"/>
          <w:shd w:val="clear" w:color="auto" w:fill="FFFFFF"/>
        </w:rPr>
        <w:t>, here are some helpful hints to remember w</w:t>
      </w:r>
      <w:r w:rsidR="004A1FC9">
        <w:rPr>
          <w:rFonts w:ascii="Cambria" w:hAnsi="Cambria" w:cs="Helvetica"/>
          <w:shd w:val="clear" w:color="auto" w:fill="FFFFFF"/>
        </w:rPr>
        <w:t>hen contacting your legislators:</w:t>
      </w:r>
    </w:p>
    <w:p w:rsidR="00F3013C" w:rsidRPr="009452C0" w:rsidRDefault="00F3013C" w:rsidP="009452C0">
      <w:pPr>
        <w:pStyle w:val="NormalWeb"/>
        <w:spacing w:before="0" w:beforeAutospacing="0" w:after="0" w:afterAutospacing="0" w:line="360" w:lineRule="auto"/>
        <w:ind w:left="1440"/>
        <w:rPr>
          <w:rFonts w:ascii="Cambria" w:hAnsi="Cambria"/>
        </w:rPr>
      </w:pPr>
    </w:p>
    <w:p w:rsidR="00DC5F6F" w:rsidRDefault="009D1D4D" w:rsidP="006D16CB">
      <w:pPr>
        <w:numPr>
          <w:ilvl w:val="0"/>
          <w:numId w:val="1"/>
        </w:numPr>
        <w:shd w:val="clear" w:color="auto" w:fill="FFFFFF"/>
        <w:spacing w:after="0" w:line="360" w:lineRule="auto"/>
        <w:rPr>
          <w:rFonts w:ascii="Cambria" w:eastAsia="Times New Roman" w:hAnsi="Cambria" w:cs="Helvetica"/>
          <w:color w:val="333333"/>
          <w:sz w:val="24"/>
          <w:szCs w:val="24"/>
        </w:rPr>
      </w:pPr>
      <w:r w:rsidRPr="006D16CB">
        <w:rPr>
          <w:rFonts w:ascii="Cambria" w:eastAsia="Times New Roman" w:hAnsi="Cambria" w:cs="Helvetica"/>
          <w:b/>
          <w:bCs/>
          <w:sz w:val="24"/>
          <w:szCs w:val="24"/>
        </w:rPr>
        <w:t>Support</w:t>
      </w:r>
      <w:r w:rsidR="00DC5F6F" w:rsidRPr="00DC5F6F">
        <w:rPr>
          <w:rFonts w:ascii="Cambria" w:eastAsia="Times New Roman" w:hAnsi="Cambria" w:cs="Helvetica"/>
          <w:b/>
          <w:bCs/>
          <w:color w:val="910048"/>
          <w:sz w:val="24"/>
          <w:szCs w:val="24"/>
        </w:rPr>
        <w:t>:</w:t>
      </w:r>
      <w:r w:rsidR="00DC5F6F" w:rsidRPr="00DC5F6F">
        <w:rPr>
          <w:rFonts w:ascii="Cambria" w:eastAsia="Times New Roman" w:hAnsi="Cambria" w:cs="Helvetica"/>
          <w:color w:val="333333"/>
          <w:sz w:val="24"/>
          <w:szCs w:val="24"/>
        </w:rPr>
        <w:t> We provide critical assistance and community involvement opportunities for brain injury survivors and family members on a grassroots level through the monthly meetings of our </w:t>
      </w:r>
      <w:hyperlink r:id="rId19" w:history="1">
        <w:r w:rsidR="00DC5F6F" w:rsidRPr="002465AD">
          <w:rPr>
            <w:rFonts w:ascii="Cambria" w:eastAsia="Times New Roman" w:hAnsi="Cambria" w:cs="Helvetica"/>
            <w:b/>
            <w:sz w:val="24"/>
            <w:szCs w:val="24"/>
            <w:u w:val="single"/>
          </w:rPr>
          <w:t>20 chapters and support</w:t>
        </w:r>
        <w:r w:rsidR="00DC5F6F" w:rsidRPr="006D16CB">
          <w:rPr>
            <w:rFonts w:ascii="Cambria" w:eastAsia="Times New Roman" w:hAnsi="Cambria" w:cs="Helvetica"/>
            <w:sz w:val="24"/>
            <w:szCs w:val="24"/>
          </w:rPr>
          <w:t xml:space="preserve"> groups</w:t>
        </w:r>
      </w:hyperlink>
      <w:r w:rsidR="00DC5F6F" w:rsidRPr="00DC5F6F">
        <w:rPr>
          <w:rFonts w:ascii="Cambria" w:eastAsia="Times New Roman" w:hAnsi="Cambria" w:cs="Helvetica"/>
          <w:color w:val="333333"/>
          <w:sz w:val="24"/>
          <w:szCs w:val="24"/>
        </w:rPr>
        <w:t> across the state.</w:t>
      </w:r>
    </w:p>
    <w:p w:rsidR="002465AD" w:rsidRDefault="002465AD" w:rsidP="002465AD">
      <w:pPr>
        <w:shd w:val="clear" w:color="auto" w:fill="FFFFFF"/>
        <w:spacing w:after="0" w:line="360" w:lineRule="auto"/>
        <w:ind w:left="720"/>
        <w:rPr>
          <w:rFonts w:ascii="Cambria" w:eastAsia="Times New Roman" w:hAnsi="Cambria" w:cs="Helvetica"/>
          <w:color w:val="333333"/>
          <w:sz w:val="24"/>
          <w:szCs w:val="24"/>
        </w:rPr>
      </w:pPr>
    </w:p>
    <w:p w:rsidR="002465AD" w:rsidRDefault="002465AD" w:rsidP="002465AD">
      <w:pPr>
        <w:shd w:val="clear" w:color="auto" w:fill="FFFFFF"/>
        <w:spacing w:after="0" w:line="360" w:lineRule="auto"/>
        <w:ind w:left="1440"/>
        <w:rPr>
          <w:rFonts w:ascii="Cambria" w:eastAsia="Times New Roman" w:hAnsi="Cambria" w:cs="Helvetica"/>
          <w:color w:val="333333"/>
          <w:sz w:val="24"/>
          <w:szCs w:val="24"/>
        </w:rPr>
      </w:pPr>
      <w:r w:rsidRPr="005277AB">
        <w:rPr>
          <w:rFonts w:ascii="Cambria" w:eastAsia="Times New Roman" w:hAnsi="Cambria" w:cs="Helvetica"/>
          <w:b/>
          <w:color w:val="333333"/>
          <w:sz w:val="24"/>
          <w:szCs w:val="24"/>
        </w:rPr>
        <w:t>Chapters and Support Groups Listing and Interactive Map</w:t>
      </w:r>
      <w:r>
        <w:rPr>
          <w:rFonts w:ascii="Cambria" w:eastAsia="Times New Roman" w:hAnsi="Cambria" w:cs="Helvetica"/>
          <w:color w:val="333333"/>
          <w:sz w:val="24"/>
          <w:szCs w:val="24"/>
        </w:rPr>
        <w:t xml:space="preserve"> (?)</w:t>
      </w:r>
    </w:p>
    <w:p w:rsidR="002465AD" w:rsidRPr="006D16CB" w:rsidRDefault="002465AD" w:rsidP="002465AD">
      <w:pPr>
        <w:shd w:val="clear" w:color="auto" w:fill="FFFFFF"/>
        <w:spacing w:after="0" w:line="360" w:lineRule="auto"/>
        <w:ind w:left="1440"/>
        <w:rPr>
          <w:rFonts w:ascii="Cambria" w:eastAsia="Times New Roman" w:hAnsi="Cambria" w:cs="Helvetica"/>
          <w:color w:val="333333"/>
          <w:sz w:val="24"/>
          <w:szCs w:val="24"/>
        </w:rPr>
      </w:pPr>
    </w:p>
    <w:p w:rsidR="00396094" w:rsidRPr="00396094" w:rsidRDefault="009D1D4D" w:rsidP="00396094">
      <w:pPr>
        <w:numPr>
          <w:ilvl w:val="0"/>
          <w:numId w:val="1"/>
        </w:numPr>
        <w:shd w:val="clear" w:color="auto" w:fill="FFFFFF"/>
        <w:spacing w:after="0" w:line="360" w:lineRule="auto"/>
        <w:rPr>
          <w:rFonts w:ascii="Cambria" w:eastAsia="Times New Roman" w:hAnsi="Cambria" w:cs="Helvetica"/>
          <w:color w:val="333333"/>
          <w:sz w:val="24"/>
          <w:szCs w:val="24"/>
        </w:rPr>
      </w:pPr>
      <w:r w:rsidRPr="006D16CB">
        <w:rPr>
          <w:rFonts w:ascii="Cambria" w:eastAsia="Times New Roman" w:hAnsi="Cambria" w:cs="Helvetica"/>
          <w:b/>
          <w:bCs/>
          <w:sz w:val="24"/>
          <w:szCs w:val="24"/>
        </w:rPr>
        <w:t>Treatment services</w:t>
      </w:r>
      <w:r w:rsidR="00DC5F6F" w:rsidRPr="00DC5F6F">
        <w:rPr>
          <w:rFonts w:ascii="Cambria" w:eastAsia="Times New Roman" w:hAnsi="Cambria" w:cs="Helvetica"/>
          <w:b/>
          <w:bCs/>
          <w:color w:val="910048"/>
          <w:sz w:val="24"/>
          <w:szCs w:val="24"/>
        </w:rPr>
        <w:t>:</w:t>
      </w:r>
      <w:r w:rsidR="00DC5F6F" w:rsidRPr="00DC5F6F">
        <w:rPr>
          <w:rFonts w:ascii="Cambria" w:eastAsia="Times New Roman" w:hAnsi="Cambria" w:cs="Helvetica"/>
          <w:color w:val="333333"/>
          <w:sz w:val="24"/>
          <w:szCs w:val="24"/>
        </w:rPr>
        <w:t xml:space="preserve"> Michigan’s brain injury rehabilitation provider network has become nationally recognized as a center of excellence in brain injury care due to the extensive number of rehabilitation facilities accredited by The Commission on Accreditation of Rehabilitation </w:t>
      </w:r>
      <w:r w:rsidR="00952F6B">
        <w:rPr>
          <w:rFonts w:ascii="Cambria" w:eastAsia="Times New Roman" w:hAnsi="Cambria" w:cs="Helvetica"/>
          <w:color w:val="333333"/>
          <w:sz w:val="24"/>
          <w:szCs w:val="24"/>
        </w:rPr>
        <w:t>Facilities (CARF), programs, as well as</w:t>
      </w:r>
      <w:r w:rsidR="00DC5F6F" w:rsidRPr="00DC5F6F">
        <w:rPr>
          <w:rFonts w:ascii="Cambria" w:eastAsia="Times New Roman" w:hAnsi="Cambria" w:cs="Helvetica"/>
          <w:color w:val="333333"/>
          <w:sz w:val="24"/>
          <w:szCs w:val="24"/>
        </w:rPr>
        <w:t xml:space="preserve"> professionals that specialize in brain injury care. We have worked to create a </w:t>
      </w:r>
      <w:r w:rsidR="00952F6B">
        <w:rPr>
          <w:rFonts w:ascii="Cambria" w:eastAsia="Times New Roman" w:hAnsi="Cambria" w:cs="Helvetica"/>
          <w:color w:val="333333"/>
          <w:sz w:val="24"/>
          <w:szCs w:val="24"/>
        </w:rPr>
        <w:t xml:space="preserve">conduit of, and </w:t>
      </w:r>
      <w:r w:rsidR="00DC5F6F" w:rsidRPr="00DC5F6F">
        <w:rPr>
          <w:rFonts w:ascii="Cambria" w:eastAsia="Times New Roman" w:hAnsi="Cambria" w:cs="Helvetica"/>
          <w:color w:val="333333"/>
          <w:sz w:val="24"/>
          <w:szCs w:val="24"/>
        </w:rPr>
        <w:t>network between</w:t>
      </w:r>
      <w:r w:rsidR="00952F6B">
        <w:rPr>
          <w:rFonts w:ascii="Cambria" w:eastAsia="Times New Roman" w:hAnsi="Cambria" w:cs="Helvetica"/>
          <w:color w:val="333333"/>
          <w:sz w:val="24"/>
          <w:szCs w:val="24"/>
        </w:rPr>
        <w:t>,</w:t>
      </w:r>
      <w:r w:rsidR="00DC5F6F" w:rsidRPr="00DC5F6F">
        <w:rPr>
          <w:rFonts w:ascii="Cambria" w:eastAsia="Times New Roman" w:hAnsi="Cambria" w:cs="Helvetica"/>
          <w:color w:val="333333"/>
          <w:sz w:val="24"/>
          <w:szCs w:val="24"/>
        </w:rPr>
        <w:t xml:space="preserve"> these facilities, programs,</w:t>
      </w:r>
      <w:r w:rsidR="00952F6B">
        <w:rPr>
          <w:rFonts w:ascii="Cambria" w:eastAsia="Times New Roman" w:hAnsi="Cambria" w:cs="Helvetica"/>
          <w:color w:val="333333"/>
          <w:sz w:val="24"/>
          <w:szCs w:val="24"/>
        </w:rPr>
        <w:t xml:space="preserve"> and professionals, which serves</w:t>
      </w:r>
      <w:r w:rsidR="00DC5F6F" w:rsidRPr="00DC5F6F">
        <w:rPr>
          <w:rFonts w:ascii="Cambria" w:eastAsia="Times New Roman" w:hAnsi="Cambria" w:cs="Helvetica"/>
          <w:color w:val="333333"/>
          <w:sz w:val="24"/>
          <w:szCs w:val="24"/>
        </w:rPr>
        <w:t xml:space="preserve"> as a core part of the BIAMI membership. We offer a </w:t>
      </w:r>
      <w:hyperlink r:id="rId20" w:history="1">
        <w:r w:rsidR="00DC5F6F" w:rsidRPr="007805F8">
          <w:rPr>
            <w:rFonts w:ascii="Cambria" w:eastAsia="Times New Roman" w:hAnsi="Cambria" w:cs="Helvetica"/>
            <w:b/>
            <w:sz w:val="24"/>
            <w:szCs w:val="24"/>
            <w:u w:val="single"/>
          </w:rPr>
          <w:t>search function</w:t>
        </w:r>
      </w:hyperlink>
      <w:r w:rsidR="007805F8">
        <w:rPr>
          <w:rFonts w:ascii="Cambria" w:eastAsia="Times New Roman" w:hAnsi="Cambria" w:cs="Helvetica"/>
          <w:color w:val="333333"/>
          <w:sz w:val="24"/>
          <w:szCs w:val="24"/>
        </w:rPr>
        <w:t> on our site that allows site visitors</w:t>
      </w:r>
      <w:r w:rsidR="00DC5F6F" w:rsidRPr="00DC5F6F">
        <w:rPr>
          <w:rFonts w:ascii="Cambria" w:eastAsia="Times New Roman" w:hAnsi="Cambria" w:cs="Helvetica"/>
          <w:color w:val="333333"/>
          <w:sz w:val="24"/>
          <w:szCs w:val="24"/>
        </w:rPr>
        <w:t xml:space="preserve"> to search our </w:t>
      </w:r>
      <w:r w:rsidR="007805F8">
        <w:rPr>
          <w:rFonts w:ascii="Cambria" w:eastAsia="Times New Roman" w:hAnsi="Cambria" w:cs="Helvetica"/>
          <w:color w:val="333333"/>
          <w:sz w:val="24"/>
          <w:szCs w:val="24"/>
        </w:rPr>
        <w:t xml:space="preserve">extensive </w:t>
      </w:r>
      <w:r w:rsidR="00DC5F6F" w:rsidRPr="00DC5F6F">
        <w:rPr>
          <w:rFonts w:ascii="Cambria" w:eastAsia="Times New Roman" w:hAnsi="Cambria" w:cs="Helvetica"/>
          <w:color w:val="333333"/>
          <w:sz w:val="24"/>
          <w:szCs w:val="24"/>
        </w:rPr>
        <w:t>network of service providers.</w:t>
      </w:r>
    </w:p>
    <w:p w:rsidR="00DC5F6F" w:rsidRPr="001D0CA9" w:rsidRDefault="009D1D4D" w:rsidP="001D0CA9">
      <w:pPr>
        <w:numPr>
          <w:ilvl w:val="0"/>
          <w:numId w:val="1"/>
        </w:numPr>
        <w:shd w:val="clear" w:color="auto" w:fill="FFFFFF"/>
        <w:spacing w:before="100" w:beforeAutospacing="1" w:after="100" w:afterAutospacing="1" w:line="360" w:lineRule="auto"/>
        <w:rPr>
          <w:rFonts w:ascii="Cambria" w:eastAsia="Times New Roman" w:hAnsi="Cambria" w:cs="Helvetica"/>
          <w:color w:val="333333"/>
          <w:sz w:val="24"/>
          <w:szCs w:val="24"/>
        </w:rPr>
      </w:pPr>
      <w:r w:rsidRPr="007805F8">
        <w:rPr>
          <w:rFonts w:ascii="Cambria" w:eastAsia="Times New Roman" w:hAnsi="Cambria" w:cs="Helvetica"/>
          <w:b/>
          <w:bCs/>
          <w:sz w:val="24"/>
          <w:szCs w:val="24"/>
        </w:rPr>
        <w:t>Research</w:t>
      </w:r>
      <w:r w:rsidR="00DC5F6F" w:rsidRPr="007805F8">
        <w:rPr>
          <w:rFonts w:ascii="Cambria" w:eastAsia="Times New Roman" w:hAnsi="Cambria" w:cs="Helvetica"/>
          <w:b/>
          <w:bCs/>
          <w:sz w:val="24"/>
          <w:szCs w:val="24"/>
        </w:rPr>
        <w:t>:</w:t>
      </w:r>
      <w:r w:rsidR="00DC5F6F" w:rsidRPr="00DC5F6F">
        <w:rPr>
          <w:rFonts w:ascii="Cambria" w:eastAsia="Times New Roman" w:hAnsi="Cambria" w:cs="Helvetica"/>
          <w:color w:val="333333"/>
          <w:sz w:val="24"/>
          <w:szCs w:val="24"/>
        </w:rPr>
        <w:t> We encourage and assist in research though </w:t>
      </w:r>
      <w:hyperlink r:id="rId21" w:history="1">
        <w:r w:rsidR="007805F8">
          <w:rPr>
            <w:rFonts w:ascii="Cambria" w:eastAsia="Times New Roman" w:hAnsi="Cambria" w:cs="Helvetica"/>
            <w:sz w:val="24"/>
            <w:szCs w:val="24"/>
          </w:rPr>
          <w:t>various state,</w:t>
        </w:r>
        <w:r w:rsidR="00DC5F6F" w:rsidRPr="007805F8">
          <w:rPr>
            <w:rFonts w:ascii="Cambria" w:eastAsia="Times New Roman" w:hAnsi="Cambria" w:cs="Helvetica"/>
            <w:sz w:val="24"/>
            <w:szCs w:val="24"/>
          </w:rPr>
          <w:t xml:space="preserve"> regional</w:t>
        </w:r>
        <w:r w:rsidR="007805F8">
          <w:rPr>
            <w:rFonts w:ascii="Cambria" w:eastAsia="Times New Roman" w:hAnsi="Cambria" w:cs="Helvetica"/>
            <w:sz w:val="24"/>
            <w:szCs w:val="24"/>
          </w:rPr>
          <w:t>, and clinically-oriented</w:t>
        </w:r>
        <w:r w:rsidR="00DC5F6F" w:rsidRPr="007805F8">
          <w:rPr>
            <w:rFonts w:ascii="Cambria" w:eastAsia="Times New Roman" w:hAnsi="Cambria" w:cs="Helvetica"/>
            <w:sz w:val="24"/>
            <w:szCs w:val="24"/>
          </w:rPr>
          <w:t xml:space="preserve"> research projects</w:t>
        </w:r>
      </w:hyperlink>
      <w:r w:rsidR="00506F2D">
        <w:rPr>
          <w:rFonts w:ascii="Cambria" w:eastAsia="Times New Roman" w:hAnsi="Cambria" w:cs="Helvetica"/>
          <w:sz w:val="24"/>
          <w:szCs w:val="24"/>
        </w:rPr>
        <w:t>,</w:t>
      </w:r>
      <w:r w:rsidR="001D0CA9">
        <w:rPr>
          <w:rFonts w:ascii="Cambria" w:eastAsia="Times New Roman" w:hAnsi="Cambria" w:cs="Helvetica"/>
          <w:sz w:val="24"/>
          <w:szCs w:val="24"/>
        </w:rPr>
        <w:t xml:space="preserve"> including the Ohio Valley Brain Program </w:t>
      </w:r>
      <w:r w:rsidR="001D0CA9" w:rsidRPr="001D0CA9">
        <w:rPr>
          <w:rFonts w:ascii="Cambria" w:eastAsia="Times New Roman" w:hAnsi="Cambria" w:cs="Helvetica"/>
          <w:sz w:val="24"/>
          <w:szCs w:val="24"/>
        </w:rPr>
        <w:t>under the auspices of the Ohio Valley Center for Brain Injury</w:t>
      </w:r>
      <w:r w:rsidR="001D0CA9">
        <w:rPr>
          <w:rFonts w:ascii="Cambria" w:eastAsia="Times New Roman" w:hAnsi="Cambria" w:cs="Helvetica"/>
          <w:sz w:val="24"/>
          <w:szCs w:val="24"/>
        </w:rPr>
        <w:t xml:space="preserve"> Prevention and Rehabilitation </w:t>
      </w:r>
      <w:r w:rsidR="001D0CA9" w:rsidRPr="001D0CA9">
        <w:rPr>
          <w:rFonts w:ascii="Cambria" w:eastAsia="Times New Roman" w:hAnsi="Cambria" w:cs="Helvetica"/>
          <w:sz w:val="24"/>
          <w:szCs w:val="24"/>
        </w:rPr>
        <w:t>(</w:t>
      </w:r>
      <w:hyperlink r:id="rId22" w:history="1">
        <w:r w:rsidR="001D0CA9" w:rsidRPr="001D0CA9">
          <w:rPr>
            <w:rStyle w:val="Hyperlink"/>
            <w:rFonts w:ascii="Cambria" w:eastAsia="Times New Roman" w:hAnsi="Cambria" w:cs="Helvetica"/>
            <w:sz w:val="24"/>
            <w:szCs w:val="24"/>
          </w:rPr>
          <w:t>http://ohiovalley.org</w:t>
        </w:r>
      </w:hyperlink>
      <w:r w:rsidR="001D0CA9" w:rsidRPr="001D0CA9">
        <w:rPr>
          <w:rFonts w:ascii="Cambria" w:eastAsia="Times New Roman" w:hAnsi="Cambria" w:cs="Helvetica"/>
          <w:sz w:val="24"/>
          <w:szCs w:val="24"/>
        </w:rPr>
        <w:t>)</w:t>
      </w:r>
      <w:r w:rsidR="001D0CA9">
        <w:rPr>
          <w:rFonts w:ascii="Cambria" w:eastAsia="Times New Roman" w:hAnsi="Cambria" w:cs="Helvetica"/>
          <w:sz w:val="24"/>
          <w:szCs w:val="24"/>
        </w:rPr>
        <w:t>.</w:t>
      </w:r>
    </w:p>
    <w:p w:rsidR="00DC5F6F" w:rsidRPr="00DC5F6F" w:rsidRDefault="00DC5F6F" w:rsidP="00DC5F6F">
      <w:pPr>
        <w:shd w:val="clear" w:color="auto" w:fill="FFFFFF"/>
        <w:spacing w:after="225" w:line="360" w:lineRule="auto"/>
        <w:rPr>
          <w:rFonts w:ascii="Cambria" w:eastAsia="Times New Roman" w:hAnsi="Cambria" w:cs="Helvetica"/>
          <w:color w:val="333333"/>
          <w:sz w:val="24"/>
          <w:szCs w:val="24"/>
        </w:rPr>
      </w:pPr>
      <w:r w:rsidRPr="00DC5F6F">
        <w:rPr>
          <w:rFonts w:ascii="Cambria" w:eastAsia="Times New Roman" w:hAnsi="Cambria" w:cs="Helvetica"/>
          <w:color w:val="333333"/>
          <w:sz w:val="24"/>
          <w:szCs w:val="24"/>
        </w:rPr>
        <w:lastRenderedPageBreak/>
        <w:t>The continuation of these programs and services depend</w:t>
      </w:r>
      <w:r w:rsidR="00181CB1">
        <w:rPr>
          <w:rFonts w:ascii="Cambria" w:eastAsia="Times New Roman" w:hAnsi="Cambria" w:cs="Helvetica"/>
          <w:color w:val="333333"/>
          <w:sz w:val="24"/>
          <w:szCs w:val="24"/>
        </w:rPr>
        <w:t>s</w:t>
      </w:r>
      <w:r w:rsidRPr="00DC5F6F">
        <w:rPr>
          <w:rFonts w:ascii="Cambria" w:eastAsia="Times New Roman" w:hAnsi="Cambria" w:cs="Helvetica"/>
          <w:color w:val="333333"/>
          <w:sz w:val="24"/>
          <w:szCs w:val="24"/>
        </w:rPr>
        <w:t xml:space="preserve"> largely on the generosity of our corporate </w:t>
      </w:r>
      <w:r w:rsidR="00396094">
        <w:rPr>
          <w:rFonts w:ascii="Cambria" w:eastAsia="Times New Roman" w:hAnsi="Cambria" w:cs="Helvetica"/>
          <w:color w:val="333333"/>
          <w:sz w:val="24"/>
          <w:szCs w:val="24"/>
        </w:rPr>
        <w:t>supporters and individual donors</w:t>
      </w:r>
      <w:r w:rsidRPr="00DC5F6F">
        <w:rPr>
          <w:rFonts w:ascii="Cambria" w:eastAsia="Times New Roman" w:hAnsi="Cambria" w:cs="Helvetica"/>
          <w:color w:val="333333"/>
          <w:sz w:val="24"/>
          <w:szCs w:val="24"/>
        </w:rPr>
        <w:t>, whose contributions enable us to fulfill our mission.</w:t>
      </w:r>
    </w:p>
    <w:p w:rsidR="00487870" w:rsidRDefault="00487870" w:rsidP="00DC5F6F">
      <w:pPr>
        <w:shd w:val="clear" w:color="auto" w:fill="FFFFFF"/>
        <w:spacing w:after="0" w:line="240" w:lineRule="auto"/>
        <w:outlineLvl w:val="1"/>
        <w:rPr>
          <w:rFonts w:ascii="Cambria" w:eastAsia="Times New Roman" w:hAnsi="Cambria" w:cs="Times New Roman"/>
          <w:b/>
          <w:bCs/>
          <w:sz w:val="24"/>
          <w:szCs w:val="24"/>
        </w:rPr>
      </w:pPr>
    </w:p>
    <w:p w:rsidR="00DC5F6F" w:rsidRPr="00487870" w:rsidRDefault="00DC5F6F" w:rsidP="00DC5F6F">
      <w:pPr>
        <w:shd w:val="clear" w:color="auto" w:fill="FFFFFF"/>
        <w:spacing w:after="0" w:line="240" w:lineRule="auto"/>
        <w:outlineLvl w:val="1"/>
        <w:rPr>
          <w:rFonts w:ascii="Cambria" w:eastAsia="Times New Roman" w:hAnsi="Cambria" w:cs="Times New Roman"/>
          <w:b/>
          <w:bCs/>
          <w:sz w:val="24"/>
          <w:szCs w:val="24"/>
        </w:rPr>
      </w:pPr>
      <w:r w:rsidRPr="00487870">
        <w:rPr>
          <w:rFonts w:ascii="Cambria" w:eastAsia="Times New Roman" w:hAnsi="Cambria" w:cs="Times New Roman"/>
          <w:b/>
          <w:bCs/>
          <w:sz w:val="24"/>
          <w:szCs w:val="24"/>
        </w:rPr>
        <w:t>Financial Transparency</w:t>
      </w:r>
    </w:p>
    <w:p w:rsidR="00487870" w:rsidRDefault="00487870" w:rsidP="00DC5F6F">
      <w:pPr>
        <w:shd w:val="clear" w:color="auto" w:fill="FFFFFF"/>
        <w:spacing w:after="225" w:line="240" w:lineRule="auto"/>
        <w:rPr>
          <w:rFonts w:ascii="Cambria" w:eastAsia="Times New Roman" w:hAnsi="Cambria" w:cs="Helvetica"/>
          <w:color w:val="333333"/>
          <w:sz w:val="24"/>
          <w:szCs w:val="24"/>
        </w:rPr>
      </w:pPr>
    </w:p>
    <w:p w:rsidR="00DC5F6F" w:rsidRDefault="00DC5F6F" w:rsidP="00487870">
      <w:pPr>
        <w:shd w:val="clear" w:color="auto" w:fill="FFFFFF"/>
        <w:spacing w:after="225" w:line="360" w:lineRule="auto"/>
        <w:rPr>
          <w:rFonts w:ascii="Cambria" w:eastAsia="Times New Roman" w:hAnsi="Cambria" w:cs="Helvetica"/>
          <w:color w:val="333333"/>
          <w:sz w:val="24"/>
          <w:szCs w:val="24"/>
        </w:rPr>
      </w:pPr>
      <w:r w:rsidRPr="00DC5F6F">
        <w:rPr>
          <w:rFonts w:ascii="Cambria" w:eastAsia="Times New Roman" w:hAnsi="Cambria" w:cs="Helvetica"/>
          <w:color w:val="333333"/>
          <w:sz w:val="24"/>
          <w:szCs w:val="24"/>
        </w:rPr>
        <w:t>The Brain Injury Association of Michigan seeks to be transparent in its financial operations by making our </w:t>
      </w:r>
      <w:hyperlink r:id="rId23" w:tgtFrame="_blank" w:history="1">
        <w:r w:rsidRPr="00DC5F6F">
          <w:rPr>
            <w:rFonts w:ascii="Cambria" w:eastAsia="Times New Roman" w:hAnsi="Cambria" w:cs="Helvetica"/>
            <w:color w:val="685C20"/>
            <w:sz w:val="24"/>
            <w:szCs w:val="24"/>
            <w:u w:val="single"/>
          </w:rPr>
          <w:t>Annual Reports</w:t>
        </w:r>
      </w:hyperlink>
      <w:r w:rsidR="00B032C9">
        <w:rPr>
          <w:rFonts w:ascii="Cambria" w:eastAsia="Times New Roman" w:hAnsi="Cambria" w:cs="Helvetica"/>
          <w:color w:val="685C20"/>
          <w:sz w:val="24"/>
          <w:szCs w:val="24"/>
          <w:u w:val="single"/>
        </w:rPr>
        <w:t xml:space="preserve"> </w:t>
      </w:r>
      <w:r w:rsidRPr="00DC5F6F">
        <w:rPr>
          <w:rFonts w:ascii="Cambria" w:eastAsia="Times New Roman" w:hAnsi="Cambria" w:cs="Helvetica"/>
          <w:color w:val="333333"/>
          <w:sz w:val="24"/>
          <w:szCs w:val="24"/>
        </w:rPr>
        <w:t>(</w:t>
      </w:r>
      <w:hyperlink r:id="rId24" w:tgtFrame="_blank" w:history="1">
        <w:r w:rsidRPr="00DC5F6F">
          <w:rPr>
            <w:rFonts w:ascii="Cambria" w:eastAsia="Times New Roman" w:hAnsi="Cambria" w:cs="Helvetica"/>
            <w:color w:val="685C20"/>
            <w:sz w:val="24"/>
            <w:szCs w:val="24"/>
            <w:u w:val="single"/>
          </w:rPr>
          <w:t>view graphs here</w:t>
        </w:r>
      </w:hyperlink>
      <w:r w:rsidRPr="00DC5F6F">
        <w:rPr>
          <w:rFonts w:ascii="Cambria" w:eastAsia="Times New Roman" w:hAnsi="Cambria" w:cs="Helvetica"/>
          <w:color w:val="333333"/>
          <w:sz w:val="24"/>
          <w:szCs w:val="24"/>
        </w:rPr>
        <w:t>), IRS Form 990, and Audited Financial Statements publicly available. Our financial information is available for review on </w:t>
      </w:r>
      <w:hyperlink r:id="rId25" w:tgtFrame="_blank" w:history="1">
        <w:r w:rsidRPr="00487870">
          <w:rPr>
            <w:rFonts w:ascii="Cambria" w:eastAsia="Times New Roman" w:hAnsi="Cambria" w:cs="Helvetica"/>
            <w:sz w:val="24"/>
            <w:szCs w:val="24"/>
            <w:u w:val="single"/>
          </w:rPr>
          <w:t>Guidestar</w:t>
        </w:r>
      </w:hyperlink>
      <w:r w:rsidRPr="00487870">
        <w:rPr>
          <w:rFonts w:ascii="Cambria" w:eastAsia="Times New Roman" w:hAnsi="Cambria" w:cs="Helvetica"/>
          <w:sz w:val="24"/>
          <w:szCs w:val="24"/>
        </w:rPr>
        <w:t>.</w:t>
      </w:r>
      <w:r w:rsidRPr="00DC5F6F">
        <w:rPr>
          <w:rFonts w:ascii="Cambria" w:eastAsia="Times New Roman" w:hAnsi="Cambria" w:cs="Helvetica"/>
          <w:color w:val="333333"/>
          <w:sz w:val="24"/>
          <w:szCs w:val="24"/>
        </w:rPr>
        <w:t>  Guidestar's mission is to revolutionize philanthropy and nonprofit practice by providing information that advances transparency, enables users to make better decisions, and encourages charitable giving.</w:t>
      </w:r>
      <w:r w:rsidR="00316B90">
        <w:rPr>
          <w:rFonts w:ascii="Cambria" w:eastAsia="Times New Roman" w:hAnsi="Cambria" w:cs="Helvetica"/>
          <w:color w:val="333333"/>
          <w:sz w:val="24"/>
          <w:szCs w:val="24"/>
        </w:rPr>
        <w:t xml:space="preserve"> The BIAMI is a GuideStar Gold participant due to our transparency and compliance with reporting requirements.</w:t>
      </w:r>
    </w:p>
    <w:p w:rsidR="00801901" w:rsidRPr="00751F0F" w:rsidRDefault="00801901" w:rsidP="00487870">
      <w:pPr>
        <w:shd w:val="clear" w:color="auto" w:fill="FFFFFF"/>
        <w:spacing w:after="225" w:line="360" w:lineRule="auto"/>
        <w:rPr>
          <w:rFonts w:ascii="Cambria" w:eastAsia="Times New Roman" w:hAnsi="Cambria" w:cs="Helvetica"/>
          <w:b/>
          <w:color w:val="333333"/>
          <w:sz w:val="28"/>
          <w:szCs w:val="28"/>
        </w:rPr>
      </w:pPr>
      <w:r w:rsidRPr="00751F0F">
        <w:rPr>
          <w:rFonts w:ascii="Cambria" w:eastAsia="Times New Roman" w:hAnsi="Cambria" w:cs="Helvetica"/>
          <w:b/>
          <w:color w:val="333333"/>
          <w:sz w:val="28"/>
          <w:szCs w:val="28"/>
        </w:rPr>
        <w:t>Key Individuals and Offices</w:t>
      </w:r>
    </w:p>
    <w:p w:rsidR="00DC5F6F" w:rsidRPr="00801901" w:rsidRDefault="00DC5F6F" w:rsidP="00DC5F6F">
      <w:pPr>
        <w:shd w:val="clear" w:color="auto" w:fill="FFFFFF"/>
        <w:spacing w:after="0" w:line="240" w:lineRule="auto"/>
        <w:outlineLvl w:val="1"/>
        <w:rPr>
          <w:rFonts w:ascii="Cambria" w:eastAsia="Times New Roman" w:hAnsi="Cambria" w:cs="Times New Roman"/>
          <w:b/>
          <w:bCs/>
          <w:sz w:val="24"/>
          <w:szCs w:val="24"/>
        </w:rPr>
      </w:pPr>
      <w:r w:rsidRPr="00751F0F">
        <w:rPr>
          <w:rFonts w:ascii="Cambria" w:eastAsia="Times New Roman" w:hAnsi="Cambria" w:cs="Times New Roman"/>
          <w:b/>
          <w:bCs/>
          <w:sz w:val="28"/>
          <w:szCs w:val="28"/>
        </w:rPr>
        <w:t>Board Officers</w:t>
      </w:r>
    </w:p>
    <w:p w:rsidR="00751F0F" w:rsidRDefault="00751F0F" w:rsidP="00DC5F6F">
      <w:pPr>
        <w:shd w:val="clear" w:color="auto" w:fill="FFFFFF"/>
        <w:spacing w:after="225" w:line="240" w:lineRule="auto"/>
        <w:rPr>
          <w:rFonts w:ascii="Cambria" w:eastAsia="Times New Roman" w:hAnsi="Cambria" w:cs="Helvetica"/>
          <w:b/>
          <w:bCs/>
          <w:sz w:val="24"/>
          <w:szCs w:val="24"/>
        </w:rPr>
      </w:pPr>
    </w:p>
    <w:p w:rsidR="00DF2CC7" w:rsidRPr="00DF2CC7" w:rsidRDefault="00DC5F6F" w:rsidP="00DF2CC7">
      <w:pPr>
        <w:shd w:val="clear" w:color="auto" w:fill="FFFFFF"/>
        <w:spacing w:after="0" w:line="240" w:lineRule="auto"/>
        <w:rPr>
          <w:rFonts w:ascii="Cambria" w:eastAsia="Times New Roman" w:hAnsi="Cambria" w:cs="Helvetica"/>
          <w:i/>
          <w:color w:val="333333"/>
          <w:sz w:val="24"/>
          <w:szCs w:val="24"/>
        </w:rPr>
      </w:pPr>
      <w:r w:rsidRPr="00DF2CC7">
        <w:rPr>
          <w:rFonts w:ascii="Cambria" w:eastAsia="Times New Roman" w:hAnsi="Cambria" w:cs="Helvetica"/>
          <w:b/>
          <w:bCs/>
          <w:i/>
          <w:sz w:val="24"/>
          <w:szCs w:val="24"/>
        </w:rPr>
        <w:t>Chairperson</w:t>
      </w:r>
      <w:r w:rsidRPr="00DF2CC7">
        <w:rPr>
          <w:rFonts w:ascii="Cambria" w:eastAsia="Times New Roman" w:hAnsi="Cambria" w:cs="Helvetica"/>
          <w:i/>
          <w:sz w:val="24"/>
          <w:szCs w:val="24"/>
        </w:rPr>
        <w:t> </w:t>
      </w:r>
      <w:r w:rsidRPr="00DF2CC7">
        <w:rPr>
          <w:rFonts w:ascii="Cambria" w:eastAsia="Times New Roman" w:hAnsi="Cambria" w:cs="Helvetica"/>
          <w:i/>
          <w:color w:val="333333"/>
          <w:sz w:val="24"/>
          <w:szCs w:val="24"/>
        </w:rPr>
        <w:br/>
      </w:r>
    </w:p>
    <w:p w:rsidR="00DC5F6F" w:rsidRPr="00DF2CC7" w:rsidRDefault="00DC5F6F" w:rsidP="00DF2CC7">
      <w:pPr>
        <w:shd w:val="clear" w:color="auto" w:fill="FFFFFF"/>
        <w:spacing w:after="0" w:line="240" w:lineRule="auto"/>
        <w:rPr>
          <w:rFonts w:ascii="Cambria" w:eastAsia="Times New Roman" w:hAnsi="Cambria" w:cs="Helvetica"/>
          <w:b/>
          <w:color w:val="333333"/>
          <w:sz w:val="24"/>
          <w:szCs w:val="24"/>
          <w:u w:val="single"/>
        </w:rPr>
      </w:pPr>
      <w:r w:rsidRPr="00DF2CC7">
        <w:rPr>
          <w:rFonts w:ascii="Cambria" w:eastAsia="Times New Roman" w:hAnsi="Cambria" w:cs="Helvetica"/>
          <w:b/>
          <w:color w:val="333333"/>
          <w:sz w:val="24"/>
          <w:szCs w:val="24"/>
          <w:u w:val="single"/>
        </w:rPr>
        <w:t>Kevin Arnold</w:t>
      </w:r>
    </w:p>
    <w:p w:rsidR="00DF2CC7" w:rsidRPr="00DC5F6F" w:rsidRDefault="00DF2CC7"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General Manager, BPV Environmental</w:t>
      </w:r>
    </w:p>
    <w:p w:rsidR="00DF2CC7" w:rsidRPr="00DF2CC7" w:rsidRDefault="00DC5F6F" w:rsidP="00DF2CC7">
      <w:pPr>
        <w:shd w:val="clear" w:color="auto" w:fill="FFFFFF"/>
        <w:spacing w:after="0" w:line="240" w:lineRule="auto"/>
        <w:rPr>
          <w:rFonts w:ascii="Cambria" w:eastAsia="Times New Roman" w:hAnsi="Cambria" w:cs="Helvetica"/>
          <w:b/>
          <w:i/>
          <w:color w:val="333333"/>
          <w:sz w:val="24"/>
          <w:szCs w:val="24"/>
          <w:u w:val="single"/>
        </w:rPr>
      </w:pPr>
      <w:r w:rsidRPr="00DF2CC7">
        <w:rPr>
          <w:rFonts w:ascii="Cambria" w:eastAsia="Times New Roman" w:hAnsi="Cambria" w:cs="Helvetica"/>
          <w:b/>
          <w:bCs/>
          <w:i/>
          <w:sz w:val="24"/>
          <w:szCs w:val="24"/>
        </w:rPr>
        <w:t>Immediate Past Chairman</w:t>
      </w:r>
      <w:r w:rsidRPr="00DF2CC7">
        <w:rPr>
          <w:rFonts w:ascii="Cambria" w:eastAsia="Times New Roman" w:hAnsi="Cambria" w:cs="Helvetica"/>
          <w:i/>
          <w:sz w:val="24"/>
          <w:szCs w:val="24"/>
        </w:rPr>
        <w:t> </w:t>
      </w:r>
      <w:r w:rsidRPr="00DF2CC7">
        <w:rPr>
          <w:rFonts w:ascii="Cambria" w:eastAsia="Times New Roman" w:hAnsi="Cambria" w:cs="Helvetica"/>
          <w:i/>
          <w:color w:val="333333"/>
          <w:sz w:val="24"/>
          <w:szCs w:val="24"/>
        </w:rPr>
        <w:br/>
      </w:r>
    </w:p>
    <w:p w:rsidR="00DC5F6F" w:rsidRDefault="00DC5F6F" w:rsidP="00DF2CC7">
      <w:pPr>
        <w:shd w:val="clear" w:color="auto" w:fill="FFFFFF"/>
        <w:spacing w:after="0" w:line="240" w:lineRule="auto"/>
        <w:rPr>
          <w:rFonts w:ascii="Cambria" w:eastAsia="Times New Roman" w:hAnsi="Cambria" w:cs="Helvetica"/>
          <w:b/>
          <w:color w:val="333333"/>
          <w:sz w:val="24"/>
          <w:szCs w:val="24"/>
          <w:u w:val="single"/>
        </w:rPr>
      </w:pPr>
      <w:r w:rsidRPr="000940A8">
        <w:rPr>
          <w:rFonts w:ascii="Cambria" w:eastAsia="Times New Roman" w:hAnsi="Cambria" w:cs="Helvetica"/>
          <w:b/>
          <w:color w:val="333333"/>
          <w:sz w:val="24"/>
          <w:szCs w:val="24"/>
          <w:u w:val="single"/>
        </w:rPr>
        <w:t>Greta Wu</w:t>
      </w:r>
    </w:p>
    <w:p w:rsidR="000940A8" w:rsidRDefault="000940A8" w:rsidP="00DC5F6F">
      <w:pPr>
        <w:shd w:val="clear" w:color="auto" w:fill="FFFFFF"/>
        <w:spacing w:after="225" w:line="240" w:lineRule="auto"/>
        <w:rPr>
          <w:rFonts w:ascii="Cambria" w:eastAsia="Times New Roman" w:hAnsi="Cambria" w:cs="Helvetica"/>
          <w:color w:val="333333"/>
          <w:sz w:val="24"/>
          <w:szCs w:val="24"/>
        </w:rPr>
      </w:pPr>
      <w:r w:rsidRPr="000940A8">
        <w:rPr>
          <w:rFonts w:ascii="Cambria" w:eastAsia="Times New Roman" w:hAnsi="Cambria" w:cs="Helvetica"/>
          <w:b/>
          <w:color w:val="333333"/>
          <w:sz w:val="24"/>
          <w:szCs w:val="24"/>
        </w:rPr>
        <w:tab/>
      </w:r>
      <w:r w:rsidRPr="000940A8">
        <w:rPr>
          <w:rFonts w:ascii="Cambria" w:eastAsia="Times New Roman" w:hAnsi="Cambria" w:cs="Helvetica"/>
          <w:color w:val="333333"/>
          <w:sz w:val="24"/>
          <w:szCs w:val="24"/>
        </w:rPr>
        <w:t>Sen</w:t>
      </w:r>
      <w:r>
        <w:rPr>
          <w:rFonts w:ascii="Cambria" w:eastAsia="Times New Roman" w:hAnsi="Cambria" w:cs="Helvetica"/>
          <w:color w:val="333333"/>
          <w:sz w:val="24"/>
          <w:szCs w:val="24"/>
        </w:rPr>
        <w:t>ior Vice President of Human Services, Peckham, Inc.</w:t>
      </w:r>
    </w:p>
    <w:p w:rsidR="00DF2CC7" w:rsidRPr="00DF2CC7" w:rsidRDefault="00DC5F6F" w:rsidP="00DF2CC7">
      <w:pPr>
        <w:shd w:val="clear" w:color="auto" w:fill="FFFFFF"/>
        <w:spacing w:after="0" w:line="240" w:lineRule="auto"/>
        <w:rPr>
          <w:rFonts w:ascii="Cambria" w:eastAsia="Times New Roman" w:hAnsi="Cambria" w:cs="Helvetica"/>
          <w:b/>
          <w:i/>
          <w:color w:val="333333"/>
          <w:sz w:val="24"/>
          <w:szCs w:val="24"/>
          <w:u w:val="single"/>
        </w:rPr>
      </w:pPr>
      <w:r w:rsidRPr="00DF2CC7">
        <w:rPr>
          <w:rFonts w:ascii="Cambria" w:eastAsia="Times New Roman" w:hAnsi="Cambria" w:cs="Helvetica"/>
          <w:b/>
          <w:bCs/>
          <w:i/>
          <w:sz w:val="24"/>
          <w:szCs w:val="24"/>
        </w:rPr>
        <w:t>Vice Chairperson</w:t>
      </w:r>
      <w:r w:rsidRPr="00DF2CC7">
        <w:rPr>
          <w:rFonts w:ascii="Cambria" w:eastAsia="Times New Roman" w:hAnsi="Cambria" w:cs="Helvetica"/>
          <w:i/>
          <w:sz w:val="24"/>
          <w:szCs w:val="24"/>
        </w:rPr>
        <w:t> </w:t>
      </w:r>
      <w:r w:rsidRPr="00DF2CC7">
        <w:rPr>
          <w:rFonts w:ascii="Cambria" w:eastAsia="Times New Roman" w:hAnsi="Cambria" w:cs="Helvetica"/>
          <w:i/>
          <w:color w:val="333333"/>
          <w:sz w:val="24"/>
          <w:szCs w:val="24"/>
        </w:rPr>
        <w:br/>
      </w:r>
    </w:p>
    <w:p w:rsidR="00DC5F6F" w:rsidRPr="000940A8" w:rsidRDefault="00DC5F6F" w:rsidP="00DF2CC7">
      <w:pPr>
        <w:shd w:val="clear" w:color="auto" w:fill="FFFFFF"/>
        <w:spacing w:after="0" w:line="240" w:lineRule="auto"/>
        <w:rPr>
          <w:rFonts w:ascii="Cambria" w:eastAsia="Times New Roman" w:hAnsi="Cambria" w:cs="Helvetica"/>
          <w:b/>
          <w:color w:val="333333"/>
          <w:sz w:val="24"/>
          <w:szCs w:val="24"/>
          <w:u w:val="single"/>
        </w:rPr>
      </w:pPr>
      <w:r w:rsidRPr="000940A8">
        <w:rPr>
          <w:rFonts w:ascii="Cambria" w:eastAsia="Times New Roman" w:hAnsi="Cambria" w:cs="Helvetica"/>
          <w:b/>
          <w:color w:val="333333"/>
          <w:sz w:val="24"/>
          <w:szCs w:val="24"/>
          <w:u w:val="single"/>
        </w:rPr>
        <w:t>Martha Nield</w:t>
      </w:r>
    </w:p>
    <w:p w:rsidR="000940A8" w:rsidRPr="00DC5F6F" w:rsidRDefault="000940A8"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Survivor family member and caregiver</w:t>
      </w:r>
    </w:p>
    <w:p w:rsidR="00DF2CC7" w:rsidRPr="00DF2CC7" w:rsidRDefault="00DC5F6F" w:rsidP="00DF2CC7">
      <w:pPr>
        <w:shd w:val="clear" w:color="auto" w:fill="FFFFFF"/>
        <w:spacing w:after="0" w:line="240" w:lineRule="auto"/>
        <w:rPr>
          <w:rFonts w:ascii="Cambria" w:eastAsia="Times New Roman" w:hAnsi="Cambria" w:cs="Helvetica"/>
          <w:b/>
          <w:i/>
          <w:color w:val="333333"/>
          <w:sz w:val="24"/>
          <w:szCs w:val="24"/>
          <w:u w:val="single"/>
        </w:rPr>
      </w:pPr>
      <w:r w:rsidRPr="00DF2CC7">
        <w:rPr>
          <w:rFonts w:ascii="Cambria" w:eastAsia="Times New Roman" w:hAnsi="Cambria" w:cs="Helvetica"/>
          <w:b/>
          <w:bCs/>
          <w:i/>
          <w:sz w:val="24"/>
          <w:szCs w:val="24"/>
        </w:rPr>
        <w:t>Treasurer</w:t>
      </w:r>
      <w:r w:rsidRPr="00DF2CC7">
        <w:rPr>
          <w:rFonts w:ascii="Cambria" w:eastAsia="Times New Roman" w:hAnsi="Cambria" w:cs="Helvetica"/>
          <w:i/>
          <w:sz w:val="24"/>
          <w:szCs w:val="24"/>
        </w:rPr>
        <w:t> </w:t>
      </w:r>
      <w:r w:rsidRPr="00DF2CC7">
        <w:rPr>
          <w:rFonts w:ascii="Cambria" w:eastAsia="Times New Roman" w:hAnsi="Cambria" w:cs="Helvetica"/>
          <w:i/>
          <w:sz w:val="24"/>
          <w:szCs w:val="24"/>
        </w:rPr>
        <w:br/>
      </w:r>
    </w:p>
    <w:p w:rsidR="00DC5F6F" w:rsidRPr="00DF2CC7" w:rsidRDefault="00DC5F6F" w:rsidP="00DF2CC7">
      <w:pPr>
        <w:shd w:val="clear" w:color="auto" w:fill="FFFFFF"/>
        <w:spacing w:after="0" w:line="240" w:lineRule="auto"/>
        <w:rPr>
          <w:rFonts w:ascii="Cambria" w:eastAsia="Times New Roman" w:hAnsi="Cambria" w:cs="Helvetica"/>
          <w:b/>
          <w:color w:val="333333"/>
          <w:sz w:val="24"/>
          <w:szCs w:val="24"/>
          <w:u w:val="single"/>
        </w:rPr>
      </w:pPr>
      <w:r w:rsidRPr="000940A8">
        <w:rPr>
          <w:rFonts w:ascii="Cambria" w:eastAsia="Times New Roman" w:hAnsi="Cambria" w:cs="Helvetica"/>
          <w:b/>
          <w:color w:val="333333"/>
          <w:sz w:val="24"/>
          <w:szCs w:val="24"/>
          <w:u w:val="single"/>
        </w:rPr>
        <w:t>Bethany Agauas</w:t>
      </w:r>
    </w:p>
    <w:p w:rsidR="000940A8" w:rsidRPr="00DC5F6F" w:rsidRDefault="000940A8"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Consultant, UHY Advisors</w:t>
      </w:r>
    </w:p>
    <w:p w:rsidR="00DF2CC7" w:rsidRPr="00DF2CC7" w:rsidRDefault="00DF2CC7" w:rsidP="00DC5F6F">
      <w:pPr>
        <w:shd w:val="clear" w:color="auto" w:fill="FFFFFF"/>
        <w:spacing w:after="0" w:line="240" w:lineRule="auto"/>
        <w:outlineLvl w:val="2"/>
        <w:rPr>
          <w:rFonts w:ascii="Cambria" w:eastAsia="Times New Roman" w:hAnsi="Cambria" w:cs="Times New Roman"/>
          <w:b/>
          <w:bCs/>
          <w:sz w:val="24"/>
          <w:szCs w:val="24"/>
        </w:rPr>
      </w:pPr>
      <w:r w:rsidRPr="00DF2CC7">
        <w:rPr>
          <w:rFonts w:ascii="Cambria" w:eastAsia="Times New Roman" w:hAnsi="Cambria" w:cs="Times New Roman"/>
          <w:b/>
          <w:bCs/>
          <w:sz w:val="24"/>
          <w:szCs w:val="24"/>
        </w:rPr>
        <w:lastRenderedPageBreak/>
        <w:t>Secretary</w:t>
      </w:r>
    </w:p>
    <w:p w:rsidR="00DF2CC7" w:rsidRPr="00DF2CC7" w:rsidRDefault="00DF2CC7" w:rsidP="00DF2CC7">
      <w:pPr>
        <w:shd w:val="clear" w:color="auto" w:fill="FFFFFF"/>
        <w:spacing w:before="100" w:beforeAutospacing="1" w:after="100" w:afterAutospacing="1" w:line="240" w:lineRule="auto"/>
        <w:outlineLvl w:val="2"/>
        <w:rPr>
          <w:rFonts w:ascii="Cambria" w:eastAsia="Times New Roman" w:hAnsi="Cambria" w:cs="Times New Roman"/>
          <w:b/>
          <w:bCs/>
          <w:sz w:val="24"/>
          <w:szCs w:val="24"/>
          <w:u w:val="single"/>
        </w:rPr>
      </w:pPr>
      <w:r w:rsidRPr="00DF2CC7">
        <w:rPr>
          <w:rFonts w:ascii="Cambria" w:eastAsia="Times New Roman" w:hAnsi="Cambria" w:cs="Times New Roman"/>
          <w:b/>
          <w:bCs/>
          <w:sz w:val="24"/>
          <w:szCs w:val="24"/>
          <w:u w:val="single"/>
        </w:rPr>
        <w:t>Julie Gronek, MD</w:t>
      </w:r>
    </w:p>
    <w:p w:rsidR="00DF2CC7" w:rsidRPr="00DF2CC7" w:rsidRDefault="00DF2CC7" w:rsidP="00DC5F6F">
      <w:pPr>
        <w:shd w:val="clear" w:color="auto" w:fill="FFFFFF"/>
        <w:spacing w:after="0" w:line="240" w:lineRule="auto"/>
        <w:outlineLvl w:val="2"/>
        <w:rPr>
          <w:rFonts w:ascii="Cambria" w:eastAsia="Times New Roman" w:hAnsi="Cambria" w:cs="Times New Roman"/>
          <w:bCs/>
          <w:sz w:val="24"/>
          <w:szCs w:val="24"/>
        </w:rPr>
      </w:pPr>
      <w:r w:rsidRPr="00DF2CC7">
        <w:rPr>
          <w:rFonts w:ascii="Cambria" w:eastAsia="Times New Roman" w:hAnsi="Cambria" w:cs="Times New Roman"/>
          <w:bCs/>
          <w:sz w:val="24"/>
          <w:szCs w:val="24"/>
        </w:rPr>
        <w:t xml:space="preserve">Info to come </w:t>
      </w:r>
    </w:p>
    <w:p w:rsidR="00DF2CC7" w:rsidRDefault="00DF2CC7" w:rsidP="00DC5F6F">
      <w:pPr>
        <w:shd w:val="clear" w:color="auto" w:fill="FFFFFF"/>
        <w:spacing w:after="0" w:line="240" w:lineRule="auto"/>
        <w:outlineLvl w:val="2"/>
        <w:rPr>
          <w:rFonts w:ascii="Cambria" w:eastAsia="Times New Roman" w:hAnsi="Cambria" w:cs="Times New Roman"/>
          <w:b/>
          <w:bCs/>
          <w:sz w:val="28"/>
          <w:szCs w:val="28"/>
        </w:rPr>
      </w:pPr>
    </w:p>
    <w:p w:rsidR="00DC5F6F" w:rsidRPr="00751F0F" w:rsidRDefault="00DC5F6F" w:rsidP="00DC5F6F">
      <w:pPr>
        <w:shd w:val="clear" w:color="auto" w:fill="FFFFFF"/>
        <w:spacing w:after="0" w:line="240" w:lineRule="auto"/>
        <w:outlineLvl w:val="2"/>
        <w:rPr>
          <w:rFonts w:ascii="Cambria" w:eastAsia="Times New Roman" w:hAnsi="Cambria" w:cs="Times New Roman"/>
          <w:b/>
          <w:bCs/>
          <w:sz w:val="28"/>
          <w:szCs w:val="28"/>
        </w:rPr>
      </w:pPr>
      <w:r w:rsidRPr="00751F0F">
        <w:rPr>
          <w:rFonts w:ascii="Cambria" w:eastAsia="Times New Roman" w:hAnsi="Cambria" w:cs="Times New Roman"/>
          <w:b/>
          <w:bCs/>
          <w:sz w:val="28"/>
          <w:szCs w:val="28"/>
        </w:rPr>
        <w:t>Board Members</w:t>
      </w:r>
    </w:p>
    <w:p w:rsidR="00751F0F" w:rsidRDefault="00751F0F" w:rsidP="00DC5F6F">
      <w:pPr>
        <w:shd w:val="clear" w:color="auto" w:fill="FFFFFF"/>
        <w:spacing w:after="225" w:line="240" w:lineRule="auto"/>
        <w:rPr>
          <w:rFonts w:ascii="Cambria" w:eastAsia="Times New Roman" w:hAnsi="Cambria" w:cs="Helvetica"/>
          <w:color w:val="333333"/>
          <w:sz w:val="24"/>
          <w:szCs w:val="24"/>
        </w:rPr>
      </w:pPr>
    </w:p>
    <w:p w:rsidR="00DC5F6F" w:rsidRPr="000940A8"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0940A8">
        <w:rPr>
          <w:rFonts w:ascii="Cambria" w:eastAsia="Times New Roman" w:hAnsi="Cambria" w:cs="Helvetica"/>
          <w:b/>
          <w:color w:val="333333"/>
          <w:sz w:val="24"/>
          <w:szCs w:val="24"/>
          <w:u w:val="single"/>
        </w:rPr>
        <w:t>Cheryl Angelelli</w:t>
      </w:r>
    </w:p>
    <w:p w:rsidR="000940A8" w:rsidRPr="00DC5F6F" w:rsidRDefault="000940A8"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Marketing and Public Relations Director, DMC Rehabilitation Institute of Michigan</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Roderick Arnold</w:t>
      </w:r>
    </w:p>
    <w:p w:rsidR="000940A8"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r>
      <w:r w:rsidR="003E13BC">
        <w:rPr>
          <w:rFonts w:ascii="Cambria" w:eastAsia="Times New Roman" w:hAnsi="Cambria" w:cs="Helvetica"/>
          <w:color w:val="333333"/>
          <w:sz w:val="24"/>
          <w:szCs w:val="24"/>
        </w:rPr>
        <w:t xml:space="preserve">Survivor, </w:t>
      </w:r>
      <w:r>
        <w:rPr>
          <w:rFonts w:ascii="Cambria" w:eastAsia="Times New Roman" w:hAnsi="Cambria" w:cs="Helvetica"/>
          <w:color w:val="333333"/>
          <w:sz w:val="24"/>
          <w:szCs w:val="24"/>
        </w:rPr>
        <w:t>Social Worker, Detroit Public Schools</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Erica Coulston</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President and Owner, Walk the Line to SCI Recovery</w:t>
      </w:r>
    </w:p>
    <w:p w:rsidR="00DC5F6F" w:rsidRPr="002D2FF1" w:rsidRDefault="002D2FF1" w:rsidP="00DC5F6F">
      <w:pPr>
        <w:shd w:val="clear" w:color="auto" w:fill="FFFFFF"/>
        <w:spacing w:after="225" w:line="240" w:lineRule="auto"/>
        <w:rPr>
          <w:rFonts w:ascii="Cambria" w:eastAsia="Times New Roman" w:hAnsi="Cambria" w:cs="Helvetica"/>
          <w:b/>
          <w:color w:val="333333"/>
          <w:sz w:val="24"/>
          <w:szCs w:val="24"/>
          <w:u w:val="single"/>
        </w:rPr>
      </w:pPr>
      <w:r w:rsidRPr="002D2FF1">
        <w:rPr>
          <w:rFonts w:ascii="Cambria" w:eastAsia="Times New Roman" w:hAnsi="Cambria" w:cs="Helvetica"/>
          <w:b/>
          <w:color w:val="333333"/>
          <w:sz w:val="24"/>
          <w:szCs w:val="24"/>
          <w:u w:val="single"/>
        </w:rPr>
        <w:t>Robert Fabiano, Ph.D.</w:t>
      </w:r>
    </w:p>
    <w:p w:rsidR="002D2FF1" w:rsidRPr="00DC5F6F" w:rsidRDefault="002D2FF1"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Executive Director, PAR Rehab Services</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Tammy Hannah</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Executive Director, Origami Brain Injury Rehabilitation Center</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Jeffrey Hoover, Esq.</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Partner, Howard and Howard Law Firm</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Sherri McDaniel</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r>
      <w:r w:rsidR="00E31D20">
        <w:rPr>
          <w:rFonts w:ascii="Cambria" w:eastAsia="Times New Roman" w:hAnsi="Cambria" w:cs="Helvetica"/>
          <w:color w:val="333333"/>
          <w:sz w:val="24"/>
          <w:szCs w:val="24"/>
        </w:rPr>
        <w:t xml:space="preserve">Chief Executive Officer, </w:t>
      </w:r>
      <w:r>
        <w:rPr>
          <w:rFonts w:ascii="Cambria" w:eastAsia="Times New Roman" w:hAnsi="Cambria" w:cs="Helvetica"/>
          <w:color w:val="333333"/>
          <w:sz w:val="24"/>
          <w:szCs w:val="24"/>
        </w:rPr>
        <w:t>Sage Solutions Group</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Linda Michaels Gruber</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President and Owner, Case Management Plus</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Sheila Perlman</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Owner, Preferred Medical Transport</w:t>
      </w:r>
    </w:p>
    <w:p w:rsidR="00DC5F6F" w:rsidRPr="00C63634" w:rsidRDefault="00C63634"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Heidi Reyst, Ph.D.</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r>
      <w:r w:rsidR="00E31D20">
        <w:rPr>
          <w:rFonts w:ascii="Cambria" w:eastAsia="Times New Roman" w:hAnsi="Cambria" w:cs="Helvetica"/>
          <w:color w:val="333333"/>
          <w:sz w:val="24"/>
          <w:szCs w:val="24"/>
        </w:rPr>
        <w:t xml:space="preserve">President, </w:t>
      </w:r>
      <w:r>
        <w:rPr>
          <w:rFonts w:ascii="Cambria" w:eastAsia="Times New Roman" w:hAnsi="Cambria" w:cs="Helvetica"/>
          <w:color w:val="333333"/>
          <w:sz w:val="24"/>
          <w:szCs w:val="24"/>
        </w:rPr>
        <w:t>Sage Solutions Group</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lastRenderedPageBreak/>
        <w:t>Jack Richert</w:t>
      </w:r>
    </w:p>
    <w:p w:rsidR="00AF6E7A" w:rsidRPr="002C357D"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Vice President, Special Tree Rehabilitation</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George Sinas, Esq.</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Attorney and Managing Partner, Sinas, Dramis, Brake, Boughton &amp; McIntyre, PC</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Thomas Sinas, Esq.</w:t>
      </w:r>
    </w:p>
    <w:p w:rsidR="00C63634"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Attorney, Sinas, Dramis, Brake, Boughton &amp; McIntyre, PC</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Phillip Weaver</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President and CEO, Hope Network</w:t>
      </w:r>
    </w:p>
    <w:p w:rsidR="00DC5F6F" w:rsidRPr="00C63634" w:rsidRDefault="00DC5F6F" w:rsidP="00DC5F6F">
      <w:pPr>
        <w:shd w:val="clear" w:color="auto" w:fill="FFFFFF"/>
        <w:spacing w:after="225" w:line="240" w:lineRule="auto"/>
        <w:rPr>
          <w:rFonts w:ascii="Cambria" w:eastAsia="Times New Roman" w:hAnsi="Cambria" w:cs="Helvetica"/>
          <w:b/>
          <w:color w:val="333333"/>
          <w:sz w:val="24"/>
          <w:szCs w:val="24"/>
          <w:u w:val="single"/>
        </w:rPr>
      </w:pPr>
      <w:r w:rsidRPr="00C63634">
        <w:rPr>
          <w:rFonts w:ascii="Cambria" w:eastAsia="Times New Roman" w:hAnsi="Cambria" w:cs="Helvetica"/>
          <w:b/>
          <w:color w:val="333333"/>
          <w:sz w:val="24"/>
          <w:szCs w:val="24"/>
          <w:u w:val="single"/>
        </w:rPr>
        <w:t>Marty Zobrovitz</w:t>
      </w:r>
    </w:p>
    <w:p w:rsidR="00C63634" w:rsidRPr="00DC5F6F"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color w:val="333333"/>
          <w:sz w:val="24"/>
          <w:szCs w:val="24"/>
        </w:rPr>
        <w:tab/>
        <w:t>Survivor, Volunteer</w:t>
      </w:r>
    </w:p>
    <w:p w:rsidR="00DC5F6F" w:rsidRDefault="00DC5F6F" w:rsidP="00DC5F6F">
      <w:pPr>
        <w:shd w:val="clear" w:color="auto" w:fill="FFFFFF"/>
        <w:spacing w:after="225" w:line="240" w:lineRule="auto"/>
        <w:rPr>
          <w:rFonts w:ascii="Cambria" w:eastAsia="Times New Roman" w:hAnsi="Cambria" w:cs="Helvetica"/>
          <w:i/>
          <w:iCs/>
          <w:color w:val="333333"/>
          <w:sz w:val="24"/>
          <w:szCs w:val="24"/>
        </w:rPr>
      </w:pPr>
      <w:r w:rsidRPr="00C63634">
        <w:rPr>
          <w:rFonts w:ascii="Cambria" w:eastAsia="Times New Roman" w:hAnsi="Cambria" w:cs="Helvetica"/>
          <w:b/>
          <w:color w:val="333333"/>
          <w:sz w:val="24"/>
          <w:szCs w:val="24"/>
          <w:u w:val="single"/>
        </w:rPr>
        <w:t>Tim Hoste </w:t>
      </w:r>
      <w:r w:rsidRPr="00C63634">
        <w:rPr>
          <w:rFonts w:ascii="Cambria" w:eastAsia="Times New Roman" w:hAnsi="Cambria" w:cs="Helvetica"/>
          <w:b/>
          <w:color w:val="333333"/>
          <w:sz w:val="24"/>
          <w:szCs w:val="24"/>
          <w:u w:val="single"/>
        </w:rPr>
        <w:br/>
      </w:r>
      <w:r w:rsidRPr="00DC5F6F">
        <w:rPr>
          <w:rFonts w:ascii="Cambria" w:eastAsia="Times New Roman" w:hAnsi="Cambria" w:cs="Helvetica"/>
          <w:i/>
          <w:iCs/>
          <w:color w:val="333333"/>
          <w:sz w:val="24"/>
          <w:szCs w:val="24"/>
        </w:rPr>
        <w:t>MBIPC Representative</w:t>
      </w:r>
    </w:p>
    <w:p w:rsidR="00C63634" w:rsidRPr="00C63634" w:rsidRDefault="00C63634" w:rsidP="00DC5F6F">
      <w:pPr>
        <w:shd w:val="clear" w:color="auto" w:fill="FFFFFF"/>
        <w:spacing w:after="225" w:line="240" w:lineRule="auto"/>
        <w:rPr>
          <w:rFonts w:ascii="Cambria" w:eastAsia="Times New Roman" w:hAnsi="Cambria" w:cs="Helvetica"/>
          <w:color w:val="333333"/>
          <w:sz w:val="24"/>
          <w:szCs w:val="24"/>
        </w:rPr>
      </w:pPr>
      <w:r>
        <w:rPr>
          <w:rFonts w:ascii="Cambria" w:eastAsia="Times New Roman" w:hAnsi="Cambria" w:cs="Helvetica"/>
          <w:i/>
          <w:iCs/>
          <w:color w:val="333333"/>
          <w:sz w:val="24"/>
          <w:szCs w:val="24"/>
        </w:rPr>
        <w:tab/>
      </w:r>
      <w:r w:rsidRPr="00C63634">
        <w:rPr>
          <w:rFonts w:ascii="Cambria" w:eastAsia="Times New Roman" w:hAnsi="Cambria" w:cs="Helvetica"/>
          <w:iCs/>
          <w:color w:val="333333"/>
          <w:sz w:val="24"/>
          <w:szCs w:val="24"/>
        </w:rPr>
        <w:t>Unique Options, LLC</w:t>
      </w:r>
    </w:p>
    <w:p w:rsidR="00801901" w:rsidRDefault="00801901" w:rsidP="00DC5F6F">
      <w:pPr>
        <w:shd w:val="clear" w:color="auto" w:fill="FFFFFF"/>
        <w:spacing w:after="0" w:line="240" w:lineRule="auto"/>
        <w:outlineLvl w:val="1"/>
        <w:rPr>
          <w:rFonts w:ascii="Cambria" w:eastAsia="Times New Roman" w:hAnsi="Cambria" w:cs="Times New Roman"/>
          <w:b/>
          <w:bCs/>
          <w:sz w:val="24"/>
          <w:szCs w:val="24"/>
        </w:rPr>
      </w:pPr>
    </w:p>
    <w:p w:rsidR="00DC5F6F" w:rsidRPr="00751F0F" w:rsidRDefault="00DC5F6F" w:rsidP="00DC5F6F">
      <w:pPr>
        <w:shd w:val="clear" w:color="auto" w:fill="FFFFFF"/>
        <w:spacing w:after="0" w:line="240" w:lineRule="auto"/>
        <w:outlineLvl w:val="1"/>
        <w:rPr>
          <w:rFonts w:ascii="Cambria" w:eastAsia="Times New Roman" w:hAnsi="Cambria" w:cs="Times New Roman"/>
          <w:b/>
          <w:bCs/>
          <w:sz w:val="28"/>
          <w:szCs w:val="28"/>
        </w:rPr>
      </w:pPr>
      <w:r w:rsidRPr="00751F0F">
        <w:rPr>
          <w:rFonts w:ascii="Cambria" w:eastAsia="Times New Roman" w:hAnsi="Cambria" w:cs="Times New Roman"/>
          <w:b/>
          <w:bCs/>
          <w:sz w:val="28"/>
          <w:szCs w:val="28"/>
        </w:rPr>
        <w:t>Staff</w:t>
      </w:r>
    </w:p>
    <w:tbl>
      <w:tblPr>
        <w:tblW w:w="853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59"/>
        <w:gridCol w:w="5576"/>
      </w:tblGrid>
      <w:tr w:rsidR="00DC5F6F" w:rsidRPr="00DC5F6F" w:rsidTr="00DC5F6F">
        <w:trPr>
          <w:tblCellSpacing w:w="15" w:type="dxa"/>
        </w:trPr>
        <w:tc>
          <w:tcPr>
            <w:tcW w:w="2790" w:type="dxa"/>
            <w:shd w:val="clear" w:color="auto" w:fill="FFFFFF"/>
            <w:vAlign w:val="center"/>
            <w:hideMark/>
          </w:tcPr>
          <w:p w:rsidR="00DC5F6F" w:rsidRPr="00DC5F6F" w:rsidRDefault="00227E73" w:rsidP="00DC5F6F">
            <w:pPr>
              <w:spacing w:after="0" w:line="240" w:lineRule="auto"/>
              <w:rPr>
                <w:rFonts w:ascii="Cambria" w:eastAsia="Times New Roman" w:hAnsi="Cambria" w:cs="Helvetica"/>
                <w:color w:val="333333"/>
                <w:sz w:val="24"/>
                <w:szCs w:val="24"/>
              </w:rPr>
            </w:pPr>
            <w:hyperlink r:id="rId26" w:history="1">
              <w:r w:rsidR="00DC5F6F" w:rsidRPr="00801901">
                <w:rPr>
                  <w:rFonts w:ascii="Cambria" w:eastAsia="Times New Roman" w:hAnsi="Cambria" w:cs="Helvetica"/>
                  <w:b/>
                  <w:bCs/>
                  <w:sz w:val="24"/>
                  <w:szCs w:val="24"/>
                  <w:u w:val="single"/>
                </w:rPr>
                <w:t>Thomas J. Constand</w:t>
              </w:r>
              <w:r w:rsidR="00DC5F6F" w:rsidRPr="00DC5F6F">
                <w:rPr>
                  <w:rFonts w:ascii="Cambria" w:eastAsia="Times New Roman" w:hAnsi="Cambria" w:cs="Helvetica"/>
                  <w:b/>
                  <w:bCs/>
                  <w:color w:val="685C20"/>
                  <w:sz w:val="24"/>
                  <w:szCs w:val="24"/>
                  <w:u w:val="single"/>
                </w:rPr>
                <w:t>,</w:t>
              </w:r>
            </w:hyperlink>
            <w:r w:rsidR="00801901">
              <w:rPr>
                <w:rFonts w:ascii="Cambria" w:eastAsia="Times New Roman" w:hAnsi="Cambria" w:cs="Helvetica"/>
                <w:b/>
                <w:bCs/>
                <w:color w:val="685C20"/>
                <w:sz w:val="24"/>
                <w:szCs w:val="24"/>
                <w:u w:val="single"/>
              </w:rPr>
              <w:t xml:space="preserve"> </w:t>
            </w:r>
            <w:r w:rsidR="00DC5F6F" w:rsidRPr="00801901">
              <w:rPr>
                <w:rFonts w:ascii="Cambria" w:eastAsia="Times New Roman" w:hAnsi="Cambria" w:cs="Helvetica"/>
                <w:b/>
                <w:bCs/>
                <w:sz w:val="24"/>
                <w:szCs w:val="24"/>
              </w:rPr>
              <w:t>BA</w:t>
            </w:r>
            <w:r w:rsidR="00DC5F6F" w:rsidRPr="00DC5F6F">
              <w:rPr>
                <w:rFonts w:ascii="Cambria" w:eastAsia="Times New Roman" w:hAnsi="Cambria" w:cs="Helvetica"/>
                <w:color w:val="333333"/>
                <w:sz w:val="24"/>
                <w:szCs w:val="24"/>
              </w:rPr>
              <w:t> </w:t>
            </w:r>
            <w:r w:rsidR="00DC5F6F" w:rsidRPr="00DC5F6F">
              <w:rPr>
                <w:rFonts w:ascii="Cambria" w:eastAsia="Times New Roman" w:hAnsi="Cambria" w:cs="Helvetica"/>
                <w:color w:val="333333"/>
                <w:sz w:val="24"/>
                <w:szCs w:val="24"/>
              </w:rPr>
              <w:br/>
            </w:r>
            <w:r w:rsidR="00DC5F6F" w:rsidRPr="00DC5F6F">
              <w:rPr>
                <w:rFonts w:ascii="Cambria" w:eastAsia="Times New Roman" w:hAnsi="Cambria" w:cs="Helvetica"/>
                <w:i/>
                <w:iCs/>
                <w:color w:val="333333"/>
                <w:sz w:val="24"/>
                <w:szCs w:val="24"/>
              </w:rPr>
              <w:t>President &amp; CEO</w:t>
            </w:r>
            <w:r w:rsidR="00DC5F6F" w:rsidRPr="00DC5F6F">
              <w:rPr>
                <w:rFonts w:ascii="Cambria" w:eastAsia="Times New Roman" w:hAnsi="Cambria" w:cs="Helvetica"/>
                <w:color w:val="333333"/>
                <w:sz w:val="24"/>
                <w:szCs w:val="24"/>
              </w:rPr>
              <w:t> </w:t>
            </w:r>
            <w:r w:rsidR="00DC5F6F" w:rsidRPr="00DC5F6F">
              <w:rPr>
                <w:rFonts w:ascii="Cambria" w:eastAsia="Times New Roman" w:hAnsi="Cambria" w:cs="Helvetica"/>
                <w:color w:val="333333"/>
                <w:sz w:val="24"/>
                <w:szCs w:val="24"/>
              </w:rPr>
              <w:br/>
              <w:t>(810) 229-5880 ext. 17</w:t>
            </w:r>
          </w:p>
        </w:tc>
        <w:tc>
          <w:tcPr>
            <w:tcW w:w="5295" w:type="dxa"/>
            <w:shd w:val="clear" w:color="auto" w:fill="FFFFFF"/>
            <w:vAlign w:val="center"/>
            <w:hideMark/>
          </w:tcPr>
          <w:p w:rsidR="00CC2734" w:rsidRDefault="00CC2734" w:rsidP="00DC5F6F">
            <w:pPr>
              <w:spacing w:after="0" w:line="240" w:lineRule="auto"/>
              <w:rPr>
                <w:rFonts w:ascii="Cambria" w:eastAsia="Times New Roman" w:hAnsi="Cambria" w:cs="Helvetica"/>
                <w:b/>
                <w:bCs/>
                <w:sz w:val="24"/>
                <w:szCs w:val="24"/>
              </w:rPr>
            </w:pPr>
          </w:p>
          <w:p w:rsidR="00DC5F6F" w:rsidRPr="00DC5F6F" w:rsidRDefault="00DC5F6F" w:rsidP="00DC5F6F">
            <w:pPr>
              <w:spacing w:after="0" w:line="240" w:lineRule="auto"/>
              <w:rPr>
                <w:rFonts w:ascii="Cambria" w:eastAsia="Times New Roman" w:hAnsi="Cambria" w:cs="Helvetica"/>
                <w:color w:val="333333"/>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DC5F6F">
              <w:rPr>
                <w:rFonts w:ascii="Cambria" w:eastAsia="Times New Roman" w:hAnsi="Cambria" w:cs="Helvetica"/>
                <w:color w:val="333333"/>
                <w:sz w:val="24"/>
                <w:szCs w:val="24"/>
              </w:rPr>
              <w:br/>
              <w:t>Financial, Programs, Development, Communications, Public Policy, Human Resources, Asset Management, Partner Organizations, BIAA</w:t>
            </w:r>
          </w:p>
        </w:tc>
      </w:tr>
      <w:tr w:rsidR="00DC5F6F" w:rsidRPr="00DC5F6F" w:rsidTr="00DC5F6F">
        <w:trPr>
          <w:tblCellSpacing w:w="15" w:type="dxa"/>
        </w:trPr>
        <w:tc>
          <w:tcPr>
            <w:tcW w:w="2790" w:type="dxa"/>
            <w:shd w:val="clear" w:color="auto" w:fill="FFFFFF"/>
            <w:vAlign w:val="center"/>
            <w:hideMark/>
          </w:tcPr>
          <w:p w:rsidR="00DC5F6F" w:rsidRPr="00801901" w:rsidRDefault="00227E73" w:rsidP="00DC5F6F">
            <w:pPr>
              <w:spacing w:after="0" w:line="240" w:lineRule="auto"/>
              <w:rPr>
                <w:rFonts w:ascii="Cambria" w:eastAsia="Times New Roman" w:hAnsi="Cambria" w:cs="Helvetica"/>
                <w:sz w:val="24"/>
                <w:szCs w:val="24"/>
              </w:rPr>
            </w:pPr>
            <w:hyperlink r:id="rId27" w:history="1">
              <w:r w:rsidR="00DC5F6F" w:rsidRPr="00801901">
                <w:rPr>
                  <w:rFonts w:ascii="Cambria" w:eastAsia="Times New Roman" w:hAnsi="Cambria" w:cs="Helvetica"/>
                  <w:b/>
                  <w:bCs/>
                  <w:sz w:val="24"/>
                  <w:szCs w:val="24"/>
                  <w:u w:val="single"/>
                </w:rPr>
                <w:t>Nichole Shotwell,</w:t>
              </w:r>
            </w:hyperlink>
            <w:r w:rsidR="00DC5F6F" w:rsidRPr="00801901">
              <w:rPr>
                <w:rFonts w:ascii="Cambria" w:eastAsia="Times New Roman" w:hAnsi="Cambria" w:cs="Helvetica"/>
                <w:b/>
                <w:bCs/>
                <w:sz w:val="24"/>
                <w:szCs w:val="24"/>
              </w:rPr>
              <w:t> MSW</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Vice President of Programs &amp; Operations</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16</w:t>
            </w:r>
          </w:p>
        </w:tc>
        <w:tc>
          <w:tcPr>
            <w:tcW w:w="5295" w:type="dxa"/>
            <w:shd w:val="clear" w:color="auto" w:fill="FFFFFF"/>
            <w:vAlign w:val="center"/>
            <w:hideMark/>
          </w:tcPr>
          <w:p w:rsidR="00801901" w:rsidRDefault="00801901" w:rsidP="00DC5F6F">
            <w:pPr>
              <w:spacing w:after="0" w:line="240" w:lineRule="auto"/>
              <w:rPr>
                <w:rFonts w:ascii="Cambria" w:eastAsia="Times New Roman" w:hAnsi="Cambria" w:cs="Helvetica"/>
                <w:b/>
                <w:bCs/>
                <w:sz w:val="24"/>
                <w:szCs w:val="24"/>
              </w:rPr>
            </w:pPr>
          </w:p>
          <w:p w:rsidR="00DC5F6F"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Education Programs; I &amp; R Services; Chapters; Individual Advocacy; Human Resources; General Operations</w:t>
            </w:r>
          </w:p>
          <w:p w:rsidR="00801901" w:rsidRPr="00801901" w:rsidRDefault="00801901" w:rsidP="00DC5F6F">
            <w:pPr>
              <w:spacing w:after="0" w:line="240" w:lineRule="auto"/>
              <w:rPr>
                <w:rFonts w:ascii="Cambria" w:eastAsia="Times New Roman" w:hAnsi="Cambria" w:cs="Helvetica"/>
                <w:sz w:val="24"/>
                <w:szCs w:val="24"/>
              </w:rPr>
            </w:pPr>
          </w:p>
        </w:tc>
      </w:tr>
      <w:tr w:rsidR="00DC5F6F" w:rsidRPr="00DC5F6F" w:rsidTr="00DC5F6F">
        <w:trPr>
          <w:tblCellSpacing w:w="15" w:type="dxa"/>
        </w:trPr>
        <w:tc>
          <w:tcPr>
            <w:tcW w:w="2790" w:type="dxa"/>
            <w:shd w:val="clear" w:color="auto" w:fill="FFFFFF"/>
            <w:vAlign w:val="center"/>
            <w:hideMark/>
          </w:tcPr>
          <w:p w:rsidR="00DC5F6F" w:rsidRPr="00801901" w:rsidRDefault="00227E73" w:rsidP="00DC5F6F">
            <w:pPr>
              <w:spacing w:after="0" w:line="240" w:lineRule="auto"/>
              <w:rPr>
                <w:rFonts w:ascii="Cambria" w:eastAsia="Times New Roman" w:hAnsi="Cambria" w:cs="Helvetica"/>
                <w:sz w:val="24"/>
                <w:szCs w:val="24"/>
              </w:rPr>
            </w:pPr>
            <w:hyperlink r:id="rId28" w:history="1">
              <w:r w:rsidR="00DC5F6F" w:rsidRPr="00801901">
                <w:rPr>
                  <w:rFonts w:ascii="Cambria" w:eastAsia="Times New Roman" w:hAnsi="Cambria" w:cs="Helvetica"/>
                  <w:b/>
                  <w:bCs/>
                  <w:sz w:val="24"/>
                  <w:szCs w:val="24"/>
                  <w:u w:val="single"/>
                </w:rPr>
                <w:t>Gerald Schorin,</w:t>
              </w:r>
            </w:hyperlink>
            <w:r w:rsidR="00DC5F6F" w:rsidRPr="00801901">
              <w:rPr>
                <w:rFonts w:ascii="Cambria" w:eastAsia="Times New Roman" w:hAnsi="Cambria" w:cs="Helvetica"/>
                <w:b/>
                <w:bCs/>
                <w:sz w:val="24"/>
                <w:szCs w:val="24"/>
              </w:rPr>
              <w:t> Ph. D</w:t>
            </w:r>
            <w:r w:rsidR="00801901">
              <w:rPr>
                <w:rFonts w:ascii="Cambria" w:eastAsia="Times New Roman" w:hAnsi="Cambria" w:cs="Helvetica"/>
                <w:b/>
                <w:bCs/>
                <w:sz w:val="24"/>
                <w:szCs w:val="24"/>
              </w:rPr>
              <w:t>.</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2623EA">
              <w:rPr>
                <w:rFonts w:ascii="Cambria" w:eastAsia="Times New Roman" w:hAnsi="Cambria" w:cs="Helvetica"/>
                <w:i/>
                <w:iCs/>
                <w:sz w:val="24"/>
                <w:szCs w:val="24"/>
              </w:rPr>
              <w:t>Director of Development &amp; Marketing</w:t>
            </w:r>
            <w:r w:rsidR="00DC5F6F" w:rsidRPr="00801901">
              <w:rPr>
                <w:rFonts w:ascii="Cambria" w:eastAsia="Times New Roman" w:hAnsi="Cambria" w:cs="Helvetica"/>
                <w:sz w:val="24"/>
                <w:szCs w:val="24"/>
              </w:rPr>
              <w:br/>
              <w:t>(810) 229-5880 ext. 18</w:t>
            </w:r>
          </w:p>
        </w:tc>
        <w:tc>
          <w:tcPr>
            <w:tcW w:w="5295" w:type="dxa"/>
            <w:shd w:val="clear" w:color="auto" w:fill="FFFFFF"/>
            <w:vAlign w:val="center"/>
            <w:hideMark/>
          </w:tcPr>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Developing fundraising opportunities, maintaining and growing the donor base, and advancing marketing efforts</w:t>
            </w:r>
          </w:p>
        </w:tc>
      </w:tr>
      <w:tr w:rsidR="00DC5F6F" w:rsidRPr="00DC5F6F" w:rsidTr="00DC5F6F">
        <w:trPr>
          <w:tblCellSpacing w:w="15" w:type="dxa"/>
        </w:trPr>
        <w:tc>
          <w:tcPr>
            <w:tcW w:w="2790" w:type="dxa"/>
            <w:shd w:val="clear" w:color="auto" w:fill="FFFFFF"/>
            <w:vAlign w:val="center"/>
            <w:hideMark/>
          </w:tcPr>
          <w:p w:rsidR="00801901" w:rsidRPr="00801901" w:rsidRDefault="00801901" w:rsidP="00DC5F6F">
            <w:pPr>
              <w:spacing w:after="0" w:line="240" w:lineRule="auto"/>
            </w:pPr>
          </w:p>
          <w:p w:rsidR="00DC5F6F" w:rsidRPr="00801901" w:rsidRDefault="00227E73" w:rsidP="00DC5F6F">
            <w:pPr>
              <w:spacing w:after="0" w:line="240" w:lineRule="auto"/>
              <w:rPr>
                <w:rFonts w:ascii="Cambria" w:eastAsia="Times New Roman" w:hAnsi="Cambria" w:cs="Helvetica"/>
                <w:sz w:val="24"/>
                <w:szCs w:val="24"/>
              </w:rPr>
            </w:pPr>
            <w:hyperlink r:id="rId29" w:history="1">
              <w:r w:rsidR="00DC5F6F" w:rsidRPr="00801901">
                <w:rPr>
                  <w:rFonts w:ascii="Cambria" w:eastAsia="Times New Roman" w:hAnsi="Cambria" w:cs="Helvetica"/>
                  <w:b/>
                  <w:bCs/>
                  <w:sz w:val="24"/>
                  <w:szCs w:val="24"/>
                  <w:u w:val="single"/>
                </w:rPr>
                <w:t>Diane Dugan,</w:t>
              </w:r>
            </w:hyperlink>
            <w:r w:rsidR="00DC5F6F" w:rsidRPr="00801901">
              <w:rPr>
                <w:rFonts w:ascii="Cambria" w:eastAsia="Times New Roman" w:hAnsi="Cambria" w:cs="Helvetica"/>
                <w:b/>
                <w:bCs/>
                <w:sz w:val="24"/>
                <w:szCs w:val="24"/>
              </w:rPr>
              <w:t> MS</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Program Outreach Coordinator</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22</w:t>
            </w:r>
          </w:p>
        </w:tc>
        <w:tc>
          <w:tcPr>
            <w:tcW w:w="5295" w:type="dxa"/>
            <w:shd w:val="clear" w:color="auto" w:fill="FFFFFF"/>
            <w:vAlign w:val="center"/>
            <w:hideMark/>
          </w:tcPr>
          <w:p w:rsidR="00801901" w:rsidRPr="00801901" w:rsidRDefault="00801901" w:rsidP="00DC5F6F">
            <w:pPr>
              <w:spacing w:after="0" w:line="240" w:lineRule="auto"/>
              <w:rPr>
                <w:rFonts w:ascii="Cambria" w:eastAsia="Times New Roman" w:hAnsi="Cambria" w:cs="Helvetica"/>
                <w:b/>
                <w:bCs/>
                <w:sz w:val="24"/>
                <w:szCs w:val="24"/>
              </w:rPr>
            </w:pPr>
          </w:p>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Agency &amp; Veterans Outreach &amp; Training; ACBIS; Family &amp; Individual Support &amp; Advocacy; Chapter Support</w:t>
            </w:r>
          </w:p>
        </w:tc>
      </w:tr>
      <w:tr w:rsidR="00DC5F6F" w:rsidRPr="00DC5F6F" w:rsidTr="00DC5F6F">
        <w:trPr>
          <w:tblCellSpacing w:w="15" w:type="dxa"/>
        </w:trPr>
        <w:tc>
          <w:tcPr>
            <w:tcW w:w="2790" w:type="dxa"/>
            <w:shd w:val="clear" w:color="auto" w:fill="FFFFFF"/>
            <w:vAlign w:val="center"/>
            <w:hideMark/>
          </w:tcPr>
          <w:p w:rsidR="00801901" w:rsidRPr="00801901" w:rsidRDefault="00801901" w:rsidP="00DC5F6F">
            <w:pPr>
              <w:spacing w:after="0" w:line="240" w:lineRule="auto"/>
            </w:pPr>
          </w:p>
          <w:p w:rsidR="00AF6E7A" w:rsidRDefault="00AF6E7A" w:rsidP="00DC5F6F">
            <w:pPr>
              <w:spacing w:after="0" w:line="240" w:lineRule="auto"/>
            </w:pPr>
          </w:p>
          <w:p w:rsidR="00DC5F6F" w:rsidRPr="00801901" w:rsidRDefault="00227E73" w:rsidP="00DC5F6F">
            <w:pPr>
              <w:spacing w:after="0" w:line="240" w:lineRule="auto"/>
              <w:rPr>
                <w:rFonts w:ascii="Cambria" w:eastAsia="Times New Roman" w:hAnsi="Cambria" w:cs="Helvetica"/>
                <w:sz w:val="24"/>
                <w:szCs w:val="24"/>
              </w:rPr>
            </w:pPr>
            <w:hyperlink r:id="rId30" w:history="1">
              <w:r w:rsidR="00DC5F6F" w:rsidRPr="00801901">
                <w:rPr>
                  <w:rFonts w:ascii="Cambria" w:eastAsia="Times New Roman" w:hAnsi="Cambria" w:cs="Helvetica"/>
                  <w:b/>
                  <w:bCs/>
                  <w:sz w:val="24"/>
                  <w:szCs w:val="24"/>
                  <w:u w:val="single"/>
                </w:rPr>
                <w:t>Kathie Sell</w:t>
              </w:r>
            </w:hyperlink>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Information and Resources Coordinator</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12</w:t>
            </w:r>
          </w:p>
        </w:tc>
        <w:tc>
          <w:tcPr>
            <w:tcW w:w="5295" w:type="dxa"/>
            <w:shd w:val="clear" w:color="auto" w:fill="FFFFFF"/>
            <w:vAlign w:val="center"/>
            <w:hideMark/>
          </w:tcPr>
          <w:p w:rsidR="00AF6E7A" w:rsidRDefault="00AF6E7A" w:rsidP="00DC5F6F">
            <w:pPr>
              <w:spacing w:after="0" w:line="240" w:lineRule="auto"/>
              <w:rPr>
                <w:rFonts w:ascii="Cambria" w:eastAsia="Times New Roman" w:hAnsi="Cambria" w:cs="Helvetica"/>
                <w:b/>
                <w:bCs/>
                <w:sz w:val="24"/>
                <w:szCs w:val="24"/>
              </w:rPr>
            </w:pPr>
          </w:p>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Family, Individual &amp; Veteran Support; Chapter Liaison; NBIIC; Chapter Liaison; Membership Support</w:t>
            </w:r>
          </w:p>
        </w:tc>
      </w:tr>
      <w:tr w:rsidR="00DC5F6F" w:rsidRPr="00DC5F6F" w:rsidTr="002C357D">
        <w:trPr>
          <w:tblCellSpacing w:w="15" w:type="dxa"/>
        </w:trPr>
        <w:tc>
          <w:tcPr>
            <w:tcW w:w="2790" w:type="dxa"/>
            <w:shd w:val="clear" w:color="auto" w:fill="FFFFFF"/>
            <w:vAlign w:val="center"/>
          </w:tcPr>
          <w:p w:rsidR="00DC5F6F" w:rsidRPr="00801901" w:rsidRDefault="00DC5F6F" w:rsidP="00DC5F6F">
            <w:pPr>
              <w:spacing w:after="0" w:line="240" w:lineRule="auto"/>
              <w:rPr>
                <w:rFonts w:ascii="Cambria" w:eastAsia="Times New Roman" w:hAnsi="Cambria" w:cs="Helvetica"/>
                <w:sz w:val="24"/>
                <w:szCs w:val="24"/>
              </w:rPr>
            </w:pPr>
          </w:p>
        </w:tc>
        <w:tc>
          <w:tcPr>
            <w:tcW w:w="5295" w:type="dxa"/>
            <w:shd w:val="clear" w:color="auto" w:fill="FFFFFF"/>
            <w:vAlign w:val="center"/>
          </w:tcPr>
          <w:p w:rsidR="00DC5F6F" w:rsidRPr="00801901" w:rsidRDefault="00DC5F6F" w:rsidP="00DC5F6F">
            <w:pPr>
              <w:spacing w:after="0" w:line="240" w:lineRule="auto"/>
              <w:rPr>
                <w:rFonts w:ascii="Cambria" w:eastAsia="Times New Roman" w:hAnsi="Cambria" w:cs="Helvetica"/>
                <w:sz w:val="24"/>
                <w:szCs w:val="24"/>
              </w:rPr>
            </w:pPr>
          </w:p>
        </w:tc>
      </w:tr>
      <w:tr w:rsidR="00DC5F6F" w:rsidRPr="00DC5F6F" w:rsidTr="00DC5F6F">
        <w:trPr>
          <w:tblCellSpacing w:w="15" w:type="dxa"/>
        </w:trPr>
        <w:tc>
          <w:tcPr>
            <w:tcW w:w="2790" w:type="dxa"/>
            <w:shd w:val="clear" w:color="auto" w:fill="FFFFFF"/>
            <w:vAlign w:val="center"/>
            <w:hideMark/>
          </w:tcPr>
          <w:p w:rsidR="00801901" w:rsidRPr="00801901" w:rsidRDefault="00801901" w:rsidP="00DC5F6F">
            <w:pPr>
              <w:spacing w:after="0" w:line="240" w:lineRule="auto"/>
            </w:pPr>
          </w:p>
          <w:p w:rsidR="00DC5F6F" w:rsidRPr="00801901" w:rsidRDefault="00227E73" w:rsidP="00DC5F6F">
            <w:pPr>
              <w:spacing w:after="0" w:line="240" w:lineRule="auto"/>
              <w:rPr>
                <w:rFonts w:ascii="Cambria" w:eastAsia="Times New Roman" w:hAnsi="Cambria" w:cs="Helvetica"/>
                <w:sz w:val="24"/>
                <w:szCs w:val="24"/>
              </w:rPr>
            </w:pPr>
            <w:hyperlink r:id="rId31" w:history="1">
              <w:r w:rsidR="00DC5F6F" w:rsidRPr="00801901">
                <w:rPr>
                  <w:rFonts w:ascii="Cambria" w:eastAsia="Times New Roman" w:hAnsi="Cambria" w:cs="Helvetica"/>
                  <w:b/>
                  <w:bCs/>
                  <w:sz w:val="24"/>
                  <w:szCs w:val="24"/>
                  <w:u w:val="single"/>
                </w:rPr>
                <w:t>Alexandra Weston,</w:t>
              </w:r>
            </w:hyperlink>
            <w:r w:rsidR="00DC5F6F" w:rsidRPr="00801901">
              <w:rPr>
                <w:rFonts w:ascii="Cambria" w:eastAsia="Times New Roman" w:hAnsi="Cambria" w:cs="Helvetica"/>
                <w:b/>
                <w:bCs/>
                <w:sz w:val="24"/>
                <w:szCs w:val="24"/>
              </w:rPr>
              <w:t> BS</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Marketing &amp; Communications Coordinator</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23</w:t>
            </w:r>
          </w:p>
        </w:tc>
        <w:tc>
          <w:tcPr>
            <w:tcW w:w="5295" w:type="dxa"/>
            <w:shd w:val="clear" w:color="auto" w:fill="FFFFFF"/>
            <w:vAlign w:val="center"/>
            <w:hideMark/>
          </w:tcPr>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Event Coordination; Primary Development Support; Program Support; Communications Support; Membership; PR.</w:t>
            </w:r>
          </w:p>
        </w:tc>
      </w:tr>
      <w:tr w:rsidR="00DC5F6F" w:rsidRPr="00DC5F6F" w:rsidTr="00DC5F6F">
        <w:trPr>
          <w:tblCellSpacing w:w="15" w:type="dxa"/>
        </w:trPr>
        <w:tc>
          <w:tcPr>
            <w:tcW w:w="2790" w:type="dxa"/>
            <w:shd w:val="clear" w:color="auto" w:fill="FFFFFF"/>
            <w:vAlign w:val="center"/>
            <w:hideMark/>
          </w:tcPr>
          <w:p w:rsidR="00801901" w:rsidRPr="00801901" w:rsidRDefault="00801901" w:rsidP="00DC5F6F">
            <w:pPr>
              <w:spacing w:after="0" w:line="240" w:lineRule="auto"/>
            </w:pPr>
          </w:p>
          <w:p w:rsidR="00DC5F6F" w:rsidRPr="00801901" w:rsidRDefault="00227E73" w:rsidP="00DC5F6F">
            <w:pPr>
              <w:spacing w:after="0" w:line="240" w:lineRule="auto"/>
              <w:rPr>
                <w:rFonts w:ascii="Cambria" w:eastAsia="Times New Roman" w:hAnsi="Cambria" w:cs="Helvetica"/>
                <w:sz w:val="24"/>
                <w:szCs w:val="24"/>
              </w:rPr>
            </w:pPr>
            <w:hyperlink r:id="rId32" w:history="1">
              <w:r w:rsidR="00DC5F6F" w:rsidRPr="00801901">
                <w:rPr>
                  <w:rFonts w:ascii="Cambria" w:eastAsia="Times New Roman" w:hAnsi="Cambria" w:cs="Helvetica"/>
                  <w:b/>
                  <w:bCs/>
                  <w:sz w:val="24"/>
                  <w:szCs w:val="24"/>
                  <w:u w:val="single"/>
                </w:rPr>
                <w:t>Sharon Schannault</w:t>
              </w:r>
            </w:hyperlink>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Office Manager &amp; Bookkeeper</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19</w:t>
            </w:r>
          </w:p>
        </w:tc>
        <w:tc>
          <w:tcPr>
            <w:tcW w:w="5295" w:type="dxa"/>
            <w:shd w:val="clear" w:color="auto" w:fill="FFFFFF"/>
            <w:vAlign w:val="center"/>
            <w:hideMark/>
          </w:tcPr>
          <w:p w:rsidR="00801901" w:rsidRPr="00801901" w:rsidRDefault="00801901" w:rsidP="00DC5F6F">
            <w:pPr>
              <w:spacing w:after="0" w:line="240" w:lineRule="auto"/>
              <w:rPr>
                <w:rFonts w:ascii="Cambria" w:eastAsia="Times New Roman" w:hAnsi="Cambria" w:cs="Helvetica"/>
                <w:b/>
                <w:bCs/>
                <w:sz w:val="24"/>
                <w:szCs w:val="24"/>
              </w:rPr>
            </w:pPr>
          </w:p>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Accounts Payable &amp; Receivable; Bank Reconciliation; Financial Statements; Purchasing Authorization; IT Coordination; Database Management</w:t>
            </w:r>
          </w:p>
        </w:tc>
      </w:tr>
      <w:tr w:rsidR="00DC5F6F" w:rsidRPr="00DC5F6F" w:rsidTr="00DC5F6F">
        <w:trPr>
          <w:tblCellSpacing w:w="15" w:type="dxa"/>
        </w:trPr>
        <w:tc>
          <w:tcPr>
            <w:tcW w:w="2790" w:type="dxa"/>
            <w:shd w:val="clear" w:color="auto" w:fill="FFFFFF"/>
            <w:vAlign w:val="center"/>
            <w:hideMark/>
          </w:tcPr>
          <w:p w:rsidR="00DC5F6F" w:rsidRPr="00801901" w:rsidRDefault="00227E73" w:rsidP="00DC5F6F">
            <w:pPr>
              <w:spacing w:after="0" w:line="240" w:lineRule="auto"/>
              <w:rPr>
                <w:rFonts w:ascii="Cambria" w:eastAsia="Times New Roman" w:hAnsi="Cambria" w:cs="Helvetica"/>
                <w:sz w:val="24"/>
                <w:szCs w:val="24"/>
              </w:rPr>
            </w:pPr>
            <w:hyperlink r:id="rId33" w:history="1">
              <w:r w:rsidR="00DC5F6F" w:rsidRPr="00801901">
                <w:rPr>
                  <w:rFonts w:ascii="Cambria" w:eastAsia="Times New Roman" w:hAnsi="Cambria" w:cs="Helvetica"/>
                  <w:b/>
                  <w:bCs/>
                  <w:sz w:val="24"/>
                  <w:szCs w:val="24"/>
                  <w:u w:val="single"/>
                </w:rPr>
                <w:t>Jacey VarnHagen,</w:t>
              </w:r>
            </w:hyperlink>
            <w:r w:rsidR="00DC5F6F" w:rsidRPr="00801901">
              <w:rPr>
                <w:rFonts w:ascii="Cambria" w:eastAsia="Times New Roman" w:hAnsi="Cambria" w:cs="Helvetica"/>
                <w:b/>
                <w:bCs/>
                <w:sz w:val="24"/>
                <w:szCs w:val="24"/>
              </w:rPr>
              <w:t> MA</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Administrative Assistant</w:t>
            </w:r>
            <w:r w:rsidR="00DC5F6F" w:rsidRPr="00801901">
              <w:rPr>
                <w:rFonts w:ascii="Cambria" w:eastAsia="Times New Roman" w:hAnsi="Cambria" w:cs="Helvetica"/>
                <w:sz w:val="24"/>
                <w:szCs w:val="24"/>
              </w:rPr>
              <w:br/>
              <w:t>(810) 229-5880</w:t>
            </w:r>
          </w:p>
        </w:tc>
        <w:tc>
          <w:tcPr>
            <w:tcW w:w="5295" w:type="dxa"/>
            <w:shd w:val="clear" w:color="auto" w:fill="FFFFFF"/>
            <w:vAlign w:val="center"/>
            <w:hideMark/>
          </w:tcPr>
          <w:p w:rsidR="00801901" w:rsidRPr="00801901" w:rsidRDefault="00801901" w:rsidP="00DC5F6F">
            <w:pPr>
              <w:spacing w:after="0" w:line="240" w:lineRule="auto"/>
              <w:rPr>
                <w:rFonts w:ascii="Cambria" w:eastAsia="Times New Roman" w:hAnsi="Cambria" w:cs="Helvetica"/>
                <w:b/>
                <w:bCs/>
                <w:sz w:val="24"/>
                <w:szCs w:val="24"/>
              </w:rPr>
            </w:pPr>
          </w:p>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Database Entry; Mail Processing; Program Support; Development Support; B.O.D. Support; MBIPC Support</w:t>
            </w:r>
          </w:p>
        </w:tc>
      </w:tr>
      <w:tr w:rsidR="00DC5F6F" w:rsidRPr="00DC5F6F" w:rsidTr="00DC5F6F">
        <w:trPr>
          <w:tblCellSpacing w:w="15" w:type="dxa"/>
        </w:trPr>
        <w:tc>
          <w:tcPr>
            <w:tcW w:w="2790" w:type="dxa"/>
            <w:shd w:val="clear" w:color="auto" w:fill="FFFFFF"/>
            <w:vAlign w:val="center"/>
            <w:hideMark/>
          </w:tcPr>
          <w:p w:rsidR="00DC5F6F" w:rsidRPr="00801901" w:rsidRDefault="00227E73" w:rsidP="00DC5F6F">
            <w:pPr>
              <w:spacing w:after="0" w:line="240" w:lineRule="auto"/>
              <w:rPr>
                <w:rFonts w:ascii="Cambria" w:eastAsia="Times New Roman" w:hAnsi="Cambria" w:cs="Helvetica"/>
                <w:sz w:val="24"/>
                <w:szCs w:val="24"/>
              </w:rPr>
            </w:pPr>
            <w:hyperlink r:id="rId34" w:history="1">
              <w:r w:rsidR="00DC5F6F" w:rsidRPr="00801901">
                <w:rPr>
                  <w:rFonts w:ascii="Cambria" w:eastAsia="Times New Roman" w:hAnsi="Cambria" w:cs="Helvetica"/>
                  <w:b/>
                  <w:bCs/>
                  <w:sz w:val="24"/>
                  <w:szCs w:val="24"/>
                  <w:u w:val="single"/>
                </w:rPr>
                <w:t>Nathaniel Smith,</w:t>
              </w:r>
            </w:hyperlink>
            <w:r w:rsidR="00DC5F6F" w:rsidRPr="00801901">
              <w:rPr>
                <w:rFonts w:ascii="Cambria" w:eastAsia="Times New Roman" w:hAnsi="Cambria" w:cs="Helvetica"/>
                <w:b/>
                <w:bCs/>
                <w:sz w:val="24"/>
                <w:szCs w:val="24"/>
              </w:rPr>
              <w:t> MA</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r>
            <w:r w:rsidR="00DC5F6F" w:rsidRPr="00801901">
              <w:rPr>
                <w:rFonts w:ascii="Cambria" w:eastAsia="Times New Roman" w:hAnsi="Cambria" w:cs="Helvetica"/>
                <w:i/>
                <w:iCs/>
                <w:sz w:val="24"/>
                <w:szCs w:val="24"/>
              </w:rPr>
              <w:t>Communications Associate</w:t>
            </w:r>
            <w:r w:rsidR="00DC5F6F" w:rsidRPr="00801901">
              <w:rPr>
                <w:rFonts w:ascii="Cambria" w:eastAsia="Times New Roman" w:hAnsi="Cambria" w:cs="Helvetica"/>
                <w:sz w:val="24"/>
                <w:szCs w:val="24"/>
              </w:rPr>
              <w:t> </w:t>
            </w:r>
            <w:r w:rsidR="00DC5F6F" w:rsidRPr="00801901">
              <w:rPr>
                <w:rFonts w:ascii="Cambria" w:eastAsia="Times New Roman" w:hAnsi="Cambria" w:cs="Helvetica"/>
                <w:sz w:val="24"/>
                <w:szCs w:val="24"/>
              </w:rPr>
              <w:br/>
              <w:t>(810) 229-5880 ext. 14</w:t>
            </w:r>
          </w:p>
        </w:tc>
        <w:tc>
          <w:tcPr>
            <w:tcW w:w="5295" w:type="dxa"/>
            <w:shd w:val="clear" w:color="auto" w:fill="FFFFFF"/>
            <w:vAlign w:val="center"/>
            <w:hideMark/>
          </w:tcPr>
          <w:p w:rsidR="00801901" w:rsidRPr="00801901" w:rsidRDefault="00801901" w:rsidP="00DC5F6F">
            <w:pPr>
              <w:spacing w:after="0" w:line="240" w:lineRule="auto"/>
              <w:rPr>
                <w:rFonts w:ascii="Cambria" w:eastAsia="Times New Roman" w:hAnsi="Cambria" w:cs="Helvetica"/>
                <w:b/>
                <w:bCs/>
                <w:sz w:val="24"/>
                <w:szCs w:val="24"/>
              </w:rPr>
            </w:pPr>
          </w:p>
          <w:p w:rsidR="00DC5F6F" w:rsidRPr="00801901" w:rsidRDefault="00DC5F6F" w:rsidP="00DC5F6F">
            <w:pPr>
              <w:spacing w:after="0" w:line="240" w:lineRule="auto"/>
              <w:rPr>
                <w:rFonts w:ascii="Cambria" w:eastAsia="Times New Roman" w:hAnsi="Cambria" w:cs="Helvetica"/>
                <w:sz w:val="24"/>
                <w:szCs w:val="24"/>
              </w:rPr>
            </w:pPr>
            <w:r w:rsidRPr="00801901">
              <w:rPr>
                <w:rFonts w:ascii="Cambria" w:eastAsia="Times New Roman" w:hAnsi="Cambria" w:cs="Helvetica"/>
                <w:b/>
                <w:bCs/>
                <w:sz w:val="24"/>
                <w:szCs w:val="24"/>
              </w:rPr>
              <w:t>Responsibilities:</w:t>
            </w:r>
            <w:r w:rsidRPr="00801901">
              <w:rPr>
                <w:rFonts w:ascii="Cambria" w:eastAsia="Times New Roman" w:hAnsi="Cambria" w:cs="Helvetica"/>
                <w:sz w:val="24"/>
                <w:szCs w:val="24"/>
              </w:rPr>
              <w:t> </w:t>
            </w:r>
            <w:r w:rsidRPr="00801901">
              <w:rPr>
                <w:rFonts w:ascii="Cambria" w:eastAsia="Times New Roman" w:hAnsi="Cambria" w:cs="Helvetica"/>
                <w:sz w:val="24"/>
                <w:szCs w:val="24"/>
              </w:rPr>
              <w:br/>
              <w:t>Communications (Publications, Collateral Material); Web Master; Social Media Coordinator; Membership Support; IT Coordination; Database Management</w:t>
            </w:r>
          </w:p>
        </w:tc>
      </w:tr>
    </w:tbl>
    <w:p w:rsidR="00F41ACB" w:rsidRPr="00DC5F6F" w:rsidRDefault="00227E73">
      <w:pPr>
        <w:rPr>
          <w:rFonts w:ascii="Cambria" w:hAnsi="Cambria"/>
          <w:sz w:val="24"/>
          <w:szCs w:val="24"/>
        </w:rPr>
      </w:pPr>
    </w:p>
    <w:sectPr w:rsidR="00F41ACB" w:rsidRPr="00DC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50402020203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C43"/>
    <w:multiLevelType w:val="multilevel"/>
    <w:tmpl w:val="74324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B638D"/>
    <w:multiLevelType w:val="multilevel"/>
    <w:tmpl w:val="DB84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E5C70"/>
    <w:multiLevelType w:val="multilevel"/>
    <w:tmpl w:val="146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4C9D"/>
    <w:multiLevelType w:val="multilevel"/>
    <w:tmpl w:val="AC942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87"/>
    <w:rsid w:val="00012FA4"/>
    <w:rsid w:val="00021213"/>
    <w:rsid w:val="000514DA"/>
    <w:rsid w:val="000940A8"/>
    <w:rsid w:val="000B69CD"/>
    <w:rsid w:val="00102D8C"/>
    <w:rsid w:val="00181CB1"/>
    <w:rsid w:val="001D0CA9"/>
    <w:rsid w:val="001D49D5"/>
    <w:rsid w:val="00215A55"/>
    <w:rsid w:val="00227E73"/>
    <w:rsid w:val="002465AD"/>
    <w:rsid w:val="002623EA"/>
    <w:rsid w:val="002C357D"/>
    <w:rsid w:val="002C63FA"/>
    <w:rsid w:val="002D2FF1"/>
    <w:rsid w:val="00316B90"/>
    <w:rsid w:val="0037600C"/>
    <w:rsid w:val="00396094"/>
    <w:rsid w:val="003E13BC"/>
    <w:rsid w:val="00487870"/>
    <w:rsid w:val="004A1FC9"/>
    <w:rsid w:val="004D692D"/>
    <w:rsid w:val="004D78E9"/>
    <w:rsid w:val="00506F2D"/>
    <w:rsid w:val="005277AB"/>
    <w:rsid w:val="0058343E"/>
    <w:rsid w:val="005B013D"/>
    <w:rsid w:val="00664641"/>
    <w:rsid w:val="00674201"/>
    <w:rsid w:val="006A0777"/>
    <w:rsid w:val="006D16CB"/>
    <w:rsid w:val="006F2C87"/>
    <w:rsid w:val="00751F0F"/>
    <w:rsid w:val="00755BE5"/>
    <w:rsid w:val="007805F8"/>
    <w:rsid w:val="007A7A81"/>
    <w:rsid w:val="007B0023"/>
    <w:rsid w:val="007D2852"/>
    <w:rsid w:val="007E7BEF"/>
    <w:rsid w:val="007F1459"/>
    <w:rsid w:val="007F371A"/>
    <w:rsid w:val="00801901"/>
    <w:rsid w:val="00822B09"/>
    <w:rsid w:val="008760F2"/>
    <w:rsid w:val="00916021"/>
    <w:rsid w:val="009452C0"/>
    <w:rsid w:val="00952F6B"/>
    <w:rsid w:val="0095669C"/>
    <w:rsid w:val="00980742"/>
    <w:rsid w:val="009B2F82"/>
    <w:rsid w:val="009B5B63"/>
    <w:rsid w:val="009B5F6A"/>
    <w:rsid w:val="009D1D4D"/>
    <w:rsid w:val="009D67CE"/>
    <w:rsid w:val="009E5AB1"/>
    <w:rsid w:val="00A051E2"/>
    <w:rsid w:val="00AE412B"/>
    <w:rsid w:val="00AF6E7A"/>
    <w:rsid w:val="00B032C9"/>
    <w:rsid w:val="00B248DC"/>
    <w:rsid w:val="00B35511"/>
    <w:rsid w:val="00B4040C"/>
    <w:rsid w:val="00B676FD"/>
    <w:rsid w:val="00B75EBD"/>
    <w:rsid w:val="00B84491"/>
    <w:rsid w:val="00B87CDF"/>
    <w:rsid w:val="00BA108F"/>
    <w:rsid w:val="00BC433D"/>
    <w:rsid w:val="00BC4895"/>
    <w:rsid w:val="00BC710A"/>
    <w:rsid w:val="00C1580B"/>
    <w:rsid w:val="00C44385"/>
    <w:rsid w:val="00C63634"/>
    <w:rsid w:val="00C737B1"/>
    <w:rsid w:val="00CC2734"/>
    <w:rsid w:val="00CD6C2C"/>
    <w:rsid w:val="00D30CEA"/>
    <w:rsid w:val="00D71A17"/>
    <w:rsid w:val="00DC5F6F"/>
    <w:rsid w:val="00DF2CC7"/>
    <w:rsid w:val="00DF46CD"/>
    <w:rsid w:val="00E10A00"/>
    <w:rsid w:val="00E113F0"/>
    <w:rsid w:val="00E31D20"/>
    <w:rsid w:val="00E70746"/>
    <w:rsid w:val="00E85ED0"/>
    <w:rsid w:val="00EA0782"/>
    <w:rsid w:val="00EB69DD"/>
    <w:rsid w:val="00ED2C45"/>
    <w:rsid w:val="00F03533"/>
    <w:rsid w:val="00F3013C"/>
    <w:rsid w:val="00F40923"/>
    <w:rsid w:val="00F63EC2"/>
    <w:rsid w:val="00F9361F"/>
    <w:rsid w:val="00F9699C"/>
    <w:rsid w:val="00FE0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E3914-214A-41FF-B478-207DEDD2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D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7CDF"/>
    <w:pPr>
      <w:ind w:left="720"/>
      <w:contextualSpacing/>
    </w:pPr>
  </w:style>
  <w:style w:type="character" w:styleId="Strong">
    <w:name w:val="Strong"/>
    <w:basedOn w:val="DefaultParagraphFont"/>
    <w:uiPriority w:val="22"/>
    <w:qFormat/>
    <w:rsid w:val="00F03533"/>
    <w:rPr>
      <w:b/>
      <w:bCs/>
    </w:rPr>
  </w:style>
  <w:style w:type="character" w:styleId="Hyperlink">
    <w:name w:val="Hyperlink"/>
    <w:basedOn w:val="DefaultParagraphFont"/>
    <w:uiPriority w:val="99"/>
    <w:unhideWhenUsed/>
    <w:rsid w:val="00F03533"/>
    <w:rPr>
      <w:color w:val="0000FF"/>
      <w:u w:val="single"/>
    </w:rPr>
  </w:style>
  <w:style w:type="character" w:styleId="FollowedHyperlink">
    <w:name w:val="FollowedHyperlink"/>
    <w:basedOn w:val="DefaultParagraphFont"/>
    <w:uiPriority w:val="99"/>
    <w:semiHidden/>
    <w:unhideWhenUsed/>
    <w:rsid w:val="00F9361F"/>
    <w:rPr>
      <w:color w:val="954F72" w:themeColor="followedHyperlink"/>
      <w:u w:val="single"/>
    </w:rPr>
  </w:style>
  <w:style w:type="character" w:styleId="Emphasis">
    <w:name w:val="Emphasis"/>
    <w:basedOn w:val="DefaultParagraphFont"/>
    <w:uiPriority w:val="20"/>
    <w:qFormat/>
    <w:rsid w:val="00B75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529607">
      <w:bodyDiv w:val="1"/>
      <w:marLeft w:val="0"/>
      <w:marRight w:val="0"/>
      <w:marTop w:val="0"/>
      <w:marBottom w:val="0"/>
      <w:divBdr>
        <w:top w:val="none" w:sz="0" w:space="0" w:color="auto"/>
        <w:left w:val="none" w:sz="0" w:space="0" w:color="auto"/>
        <w:bottom w:val="none" w:sz="0" w:space="0" w:color="auto"/>
        <w:right w:val="none" w:sz="0" w:space="0" w:color="auto"/>
      </w:divBdr>
    </w:div>
    <w:div w:id="987586555">
      <w:bodyDiv w:val="1"/>
      <w:marLeft w:val="0"/>
      <w:marRight w:val="0"/>
      <w:marTop w:val="0"/>
      <w:marBottom w:val="0"/>
      <w:divBdr>
        <w:top w:val="none" w:sz="0" w:space="0" w:color="auto"/>
        <w:left w:val="none" w:sz="0" w:space="0" w:color="auto"/>
        <w:bottom w:val="none" w:sz="0" w:space="0" w:color="auto"/>
        <w:right w:val="none" w:sz="0" w:space="0" w:color="auto"/>
      </w:divBdr>
    </w:div>
    <w:div w:id="1628854779">
      <w:bodyDiv w:val="1"/>
      <w:marLeft w:val="0"/>
      <w:marRight w:val="0"/>
      <w:marTop w:val="0"/>
      <w:marBottom w:val="0"/>
      <w:divBdr>
        <w:top w:val="none" w:sz="0" w:space="0" w:color="auto"/>
        <w:left w:val="none" w:sz="0" w:space="0" w:color="auto"/>
        <w:bottom w:val="none" w:sz="0" w:space="0" w:color="auto"/>
        <w:right w:val="none" w:sz="0" w:space="0" w:color="auto"/>
      </w:divBdr>
      <w:divsChild>
        <w:div w:id="1646540947">
          <w:marLeft w:val="75"/>
          <w:marRight w:val="0"/>
          <w:marTop w:val="0"/>
          <w:marBottom w:val="75"/>
          <w:divBdr>
            <w:top w:val="none" w:sz="0" w:space="0" w:color="auto"/>
            <w:left w:val="none" w:sz="0" w:space="0" w:color="auto"/>
            <w:bottom w:val="none" w:sz="0" w:space="0" w:color="auto"/>
            <w:right w:val="none" w:sz="0" w:space="0" w:color="auto"/>
          </w:divBdr>
        </w:div>
        <w:div w:id="295374724">
          <w:marLeft w:val="0"/>
          <w:marRight w:val="0"/>
          <w:marTop w:val="0"/>
          <w:marBottom w:val="0"/>
          <w:divBdr>
            <w:top w:val="none" w:sz="0" w:space="0" w:color="auto"/>
            <w:left w:val="none" w:sz="0" w:space="0" w:color="auto"/>
            <w:bottom w:val="none" w:sz="0" w:space="0" w:color="auto"/>
            <w:right w:val="none" w:sz="0" w:space="0" w:color="auto"/>
          </w:divBdr>
          <w:divsChild>
            <w:div w:id="806513225">
              <w:marLeft w:val="105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an.us/" TargetMode="External"/><Relationship Id="rId18" Type="http://schemas.openxmlformats.org/officeDocument/2006/relationships/hyperlink" Target="http://www.biami.org/images/Logos/capwiz.jpg" TargetMode="External"/><Relationship Id="rId26" Type="http://schemas.openxmlformats.org/officeDocument/2006/relationships/hyperlink" Target="mailto:tconstand@biami.org?subject=Website%20Inquiry" TargetMode="External"/><Relationship Id="rId3" Type="http://schemas.openxmlformats.org/officeDocument/2006/relationships/styles" Target="styles.xml"/><Relationship Id="rId21" Type="http://schemas.openxmlformats.org/officeDocument/2006/relationships/hyperlink" Target="http://www.biami.org/research" TargetMode="External"/><Relationship Id="rId34" Type="http://schemas.openxmlformats.org/officeDocument/2006/relationships/hyperlink" Target="mailto:nsmith@biami.org" TargetMode="External"/><Relationship Id="rId7" Type="http://schemas.openxmlformats.org/officeDocument/2006/relationships/hyperlink" Target="https://docs.biausa.org/iFiller/iFiller.jsp?fref=900728e8e3856b83e69438c019d98193" TargetMode="External"/><Relationship Id="rId12" Type="http://schemas.openxmlformats.org/officeDocument/2006/relationships/hyperlink" Target="http://www.biami.org/advocacy" TargetMode="External"/><Relationship Id="rId17" Type="http://schemas.openxmlformats.org/officeDocument/2006/relationships/image" Target="media/image1.png"/><Relationship Id="rId25" Type="http://schemas.openxmlformats.org/officeDocument/2006/relationships/hyperlink" Target="http://www2.guidestar.org/ReportOrganization.aspx?ein=38-2357475" TargetMode="External"/><Relationship Id="rId33" Type="http://schemas.openxmlformats.org/officeDocument/2006/relationships/hyperlink" Target="mailto:jaceyvh@biami.org" TargetMode="External"/><Relationship Id="rId2" Type="http://schemas.openxmlformats.org/officeDocument/2006/relationships/numbering" Target="numbering.xml"/><Relationship Id="rId16" Type="http://schemas.openxmlformats.org/officeDocument/2006/relationships/hyperlink" Target="http://www.michigan.gov/mdhhs/0,5885,7-339-71548_54783_63943---,00.html" TargetMode="External"/><Relationship Id="rId20" Type="http://schemas.openxmlformats.org/officeDocument/2006/relationships/hyperlink" Target="http://www.biami.org/directorysearch" TargetMode="External"/><Relationship Id="rId29" Type="http://schemas.openxmlformats.org/officeDocument/2006/relationships/hyperlink" Target="mailto:ddugan@biami.org?subject=BIAMI%20Website%20Inquiry" TargetMode="External"/><Relationship Id="rId1" Type="http://schemas.openxmlformats.org/officeDocument/2006/relationships/customXml" Target="../customXml/item1.xml"/><Relationship Id="rId6" Type="http://schemas.openxmlformats.org/officeDocument/2006/relationships/hyperlink" Target="http://acbis.pro/" TargetMode="External"/><Relationship Id="rId11" Type="http://schemas.openxmlformats.org/officeDocument/2006/relationships/hyperlink" Target="http://www.acbis.pro/renewal.html" TargetMode="External"/><Relationship Id="rId24" Type="http://schemas.openxmlformats.org/officeDocument/2006/relationships/hyperlink" Target="http://www.biami.org/Annual%20Reports/BIAMI%202015%20Annual%20Report-Graphs.pdf" TargetMode="External"/><Relationship Id="rId32" Type="http://schemas.openxmlformats.org/officeDocument/2006/relationships/hyperlink" Target="mailto:sschannault@biami.org?subject=BIAMI%20Website%20Inquiry" TargetMode="External"/><Relationship Id="rId5" Type="http://schemas.openxmlformats.org/officeDocument/2006/relationships/webSettings" Target="webSettings.xml"/><Relationship Id="rId15" Type="http://schemas.openxmlformats.org/officeDocument/2006/relationships/hyperlink" Target="http://www.michigan.gov/documents/mdhhs/Brain_Injury_Waiver_Application_Final_-_Public_Comment_revised_07-11-16_529134_7.pdf" TargetMode="External"/><Relationship Id="rId23" Type="http://schemas.openxmlformats.org/officeDocument/2006/relationships/hyperlink" Target="http://www.biami.org/Annual%20Reports/BIAMI%202015%20Annual%20Report.pdf" TargetMode="External"/><Relationship Id="rId28" Type="http://schemas.openxmlformats.org/officeDocument/2006/relationships/hyperlink" Target="mailto:gschorin@biami.org" TargetMode="External"/><Relationship Id="rId36" Type="http://schemas.openxmlformats.org/officeDocument/2006/relationships/theme" Target="theme/theme1.xml"/><Relationship Id="rId10" Type="http://schemas.openxmlformats.org/officeDocument/2006/relationships/hyperlink" Target="http://www.biausa.org" TargetMode="External"/><Relationship Id="rId19" Type="http://schemas.openxmlformats.org/officeDocument/2006/relationships/hyperlink" Target="http://www.biami.org/sgsearch" TargetMode="External"/><Relationship Id="rId31" Type="http://schemas.openxmlformats.org/officeDocument/2006/relationships/hyperlink" Target="mailto:aweston@biami.org" TargetMode="External"/><Relationship Id="rId4" Type="http://schemas.openxmlformats.org/officeDocument/2006/relationships/settings" Target="settings.xml"/><Relationship Id="rId9" Type="http://schemas.openxmlformats.org/officeDocument/2006/relationships/hyperlink" Target="https://secure.biausa.org/detail.aspx?ID=465" TargetMode="External"/><Relationship Id="rId14" Type="http://schemas.openxmlformats.org/officeDocument/2006/relationships/hyperlink" Target="http://www.michigan.gov/mdch/0,1607,7-132-2941_4868_42176---,00.html" TargetMode="External"/><Relationship Id="rId22" Type="http://schemas.openxmlformats.org/officeDocument/2006/relationships/hyperlink" Target="http://ohiovalley.org" TargetMode="External"/><Relationship Id="rId27" Type="http://schemas.openxmlformats.org/officeDocument/2006/relationships/hyperlink" Target="mailto:nshotwell@biami.org" TargetMode="External"/><Relationship Id="rId30" Type="http://schemas.openxmlformats.org/officeDocument/2006/relationships/hyperlink" Target="mailto:ksell@biami.org?subject=BIAMI%20Website%20Inquiry" TargetMode="External"/><Relationship Id="rId35" Type="http://schemas.openxmlformats.org/officeDocument/2006/relationships/fontTable" Target="fontTable.xml"/><Relationship Id="rId8" Type="http://schemas.openxmlformats.org/officeDocument/2006/relationships/hyperlink" Target="http://www.biami.org/Documents%20and%20Forms/BIAMI%20CBIS%20Information%20Form%2020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45A6E-FFAB-418E-BC6C-87781824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Schorin</dc:creator>
  <cp:keywords/>
  <dc:description/>
  <cp:lastModifiedBy>Gerald Schorin</cp:lastModifiedBy>
  <cp:revision>2</cp:revision>
  <dcterms:created xsi:type="dcterms:W3CDTF">2017-10-10T15:14:00Z</dcterms:created>
  <dcterms:modified xsi:type="dcterms:W3CDTF">2017-10-10T15:14:00Z</dcterms:modified>
</cp:coreProperties>
</file>